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14" w:rsidRDefault="00155214" w:rsidP="00184D3E">
      <w:pPr>
        <w:pStyle w:val="BodyText"/>
        <w:jc w:val="center"/>
        <w:rPr>
          <w:b/>
          <w:bCs/>
          <w:color w:val="4F6228"/>
          <w:sz w:val="52"/>
          <w:szCs w:val="52"/>
        </w:rPr>
      </w:pPr>
    </w:p>
    <w:p w:rsidR="00155214" w:rsidRDefault="00155214" w:rsidP="00184D3E">
      <w:pPr>
        <w:pStyle w:val="BodyText"/>
        <w:jc w:val="center"/>
        <w:rPr>
          <w:b/>
          <w:bCs/>
          <w:color w:val="4F6228"/>
          <w:sz w:val="52"/>
          <w:szCs w:val="52"/>
        </w:rPr>
      </w:pPr>
    </w:p>
    <w:p w:rsidR="00155214" w:rsidRDefault="00155214" w:rsidP="00184D3E">
      <w:pPr>
        <w:pStyle w:val="BodyText"/>
        <w:jc w:val="center"/>
        <w:rPr>
          <w:b/>
          <w:bCs/>
          <w:color w:val="4F6228"/>
          <w:sz w:val="52"/>
          <w:szCs w:val="52"/>
        </w:rPr>
      </w:pPr>
    </w:p>
    <w:p w:rsidR="00184D3E" w:rsidRPr="00727857" w:rsidRDefault="00CB7AA1" w:rsidP="00184D3E">
      <w:pPr>
        <w:pStyle w:val="BodyText"/>
        <w:jc w:val="center"/>
        <w:rPr>
          <w:b/>
          <w:bCs/>
          <w:color w:val="1F497D"/>
          <w:sz w:val="52"/>
          <w:szCs w:val="52"/>
        </w:rPr>
      </w:pPr>
      <w:r w:rsidRPr="00727857">
        <w:rPr>
          <w:b/>
          <w:bCs/>
          <w:color w:val="1F497D"/>
          <w:sz w:val="52"/>
          <w:szCs w:val="52"/>
        </w:rPr>
        <w:t xml:space="preserve">Annual Report of the </w:t>
      </w:r>
    </w:p>
    <w:p w:rsidR="00184D3E" w:rsidRPr="00727857" w:rsidRDefault="00CB7AA1" w:rsidP="00184D3E">
      <w:pPr>
        <w:pStyle w:val="BodyText"/>
        <w:jc w:val="center"/>
        <w:rPr>
          <w:b/>
          <w:bCs/>
          <w:color w:val="1F497D"/>
          <w:sz w:val="52"/>
          <w:szCs w:val="52"/>
        </w:rPr>
      </w:pPr>
      <w:r w:rsidRPr="00727857">
        <w:rPr>
          <w:b/>
          <w:bCs/>
          <w:color w:val="1F497D"/>
          <w:sz w:val="52"/>
          <w:szCs w:val="52"/>
        </w:rPr>
        <w:t xml:space="preserve">Lancashire Standing Advisory Council </w:t>
      </w:r>
    </w:p>
    <w:p w:rsidR="00CB7AA1" w:rsidRPr="00727857" w:rsidRDefault="00CB7AA1" w:rsidP="00184D3E">
      <w:pPr>
        <w:pStyle w:val="BodyText"/>
        <w:jc w:val="center"/>
        <w:rPr>
          <w:b/>
          <w:bCs/>
          <w:color w:val="1F497D"/>
          <w:sz w:val="28"/>
          <w:szCs w:val="28"/>
        </w:rPr>
      </w:pPr>
      <w:r w:rsidRPr="00727857">
        <w:rPr>
          <w:b/>
          <w:bCs/>
          <w:color w:val="1F497D"/>
          <w:sz w:val="52"/>
          <w:szCs w:val="52"/>
        </w:rPr>
        <w:t>on Religious Education</w:t>
      </w:r>
    </w:p>
    <w:p w:rsidR="00184D3E" w:rsidRPr="00727857" w:rsidRDefault="00184D3E">
      <w:pPr>
        <w:rPr>
          <w:b/>
          <w:bCs/>
          <w:smallCaps/>
          <w:color w:val="1F497D"/>
          <w:sz w:val="28"/>
          <w:szCs w:val="28"/>
        </w:rPr>
      </w:pPr>
    </w:p>
    <w:p w:rsidR="00CB7AA1" w:rsidRPr="00727857" w:rsidRDefault="00E01307" w:rsidP="00184D3E">
      <w:pPr>
        <w:jc w:val="center"/>
        <w:rPr>
          <w:b/>
          <w:bCs/>
          <w:smallCaps/>
          <w:color w:val="1F497D"/>
          <w:sz w:val="52"/>
          <w:szCs w:val="52"/>
        </w:rPr>
      </w:pPr>
      <w:r>
        <w:rPr>
          <w:b/>
          <w:bCs/>
          <w:smallCaps/>
          <w:color w:val="1F497D"/>
          <w:sz w:val="52"/>
          <w:szCs w:val="52"/>
        </w:rPr>
        <w:t>2015- 2016</w:t>
      </w:r>
    </w:p>
    <w:p w:rsidR="00CB7AA1" w:rsidRDefault="00CB7AA1">
      <w:pPr>
        <w:rPr>
          <w:b/>
          <w:bCs/>
          <w:smallCaps/>
        </w:rPr>
      </w:pPr>
    </w:p>
    <w:p w:rsidR="00184D3E" w:rsidRDefault="00184D3E" w:rsidP="00346C7F">
      <w:pPr>
        <w:rPr>
          <w:color w:val="0000FF"/>
        </w:rPr>
      </w:pPr>
    </w:p>
    <w:p w:rsidR="00184D3E" w:rsidRDefault="00C37B39" w:rsidP="009D6004">
      <w:pPr>
        <w:jc w:val="center"/>
        <w:rPr>
          <w:color w:val="0000FF"/>
        </w:rPr>
      </w:pPr>
      <w:r w:rsidRPr="004679B0">
        <w:rPr>
          <w:noProof/>
          <w:color w:val="0000FF"/>
        </w:rPr>
        <w:drawing>
          <wp:inline distT="0" distB="0" distL="0" distR="0">
            <wp:extent cx="2579370" cy="2760345"/>
            <wp:effectExtent l="0" t="0" r="0" b="1905"/>
            <wp:docPr id="1" name="Picture 20" descr="SACRE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CRE LOGO 2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370" cy="2760345"/>
                    </a:xfrm>
                    <a:prstGeom prst="rect">
                      <a:avLst/>
                    </a:prstGeom>
                    <a:noFill/>
                    <a:ln>
                      <a:noFill/>
                    </a:ln>
                  </pic:spPr>
                </pic:pic>
              </a:graphicData>
            </a:graphic>
          </wp:inline>
        </w:drawing>
      </w:r>
    </w:p>
    <w:p w:rsidR="00184D3E" w:rsidRDefault="00184D3E" w:rsidP="009D6004">
      <w:pPr>
        <w:jc w:val="center"/>
        <w:rPr>
          <w:noProof/>
          <w:color w:val="00B050"/>
        </w:rPr>
      </w:pPr>
    </w:p>
    <w:p w:rsidR="00831683" w:rsidRDefault="00831683" w:rsidP="009D6004">
      <w:pPr>
        <w:jc w:val="center"/>
        <w:rPr>
          <w:noProof/>
          <w:color w:val="00B050"/>
        </w:rPr>
      </w:pPr>
    </w:p>
    <w:p w:rsidR="00831683" w:rsidRDefault="00831683" w:rsidP="009D6004">
      <w:pPr>
        <w:jc w:val="center"/>
        <w:rPr>
          <w:noProof/>
          <w:color w:val="00B050"/>
        </w:rPr>
      </w:pPr>
    </w:p>
    <w:p w:rsidR="00831683" w:rsidRDefault="00831683" w:rsidP="009D6004">
      <w:pPr>
        <w:jc w:val="center"/>
        <w:rPr>
          <w:b/>
          <w:bCs/>
          <w:smallCaps/>
          <w:sz w:val="52"/>
          <w:szCs w:val="52"/>
        </w:rPr>
      </w:pPr>
    </w:p>
    <w:p w:rsidR="00184D3E" w:rsidRDefault="00184D3E" w:rsidP="00892973"/>
    <w:p w:rsidR="00CB7AA1" w:rsidRDefault="00CB7AA1" w:rsidP="00892973"/>
    <w:p w:rsidR="00787E7A" w:rsidRDefault="00787E7A" w:rsidP="00892973"/>
    <w:p w:rsidR="00CB7AA1" w:rsidRDefault="00CB7AA1" w:rsidP="00512685">
      <w:pPr>
        <w:jc w:val="center"/>
        <w:rPr>
          <w:b/>
          <w:bCs/>
          <w:smallCaps/>
          <w:sz w:val="36"/>
          <w:szCs w:val="36"/>
        </w:rPr>
      </w:pPr>
    </w:p>
    <w:p w:rsidR="00831683" w:rsidRDefault="00831683" w:rsidP="008D51A3">
      <w:pPr>
        <w:rPr>
          <w:b/>
          <w:bCs/>
          <w:iCs/>
          <w:smallCaps/>
          <w:color w:val="4F6228"/>
          <w:sz w:val="32"/>
          <w:szCs w:val="32"/>
        </w:rPr>
      </w:pPr>
    </w:p>
    <w:p w:rsidR="006563E7" w:rsidRDefault="006563E7" w:rsidP="008D51A3">
      <w:pPr>
        <w:rPr>
          <w:b/>
          <w:bCs/>
          <w:iCs/>
          <w:smallCaps/>
          <w:color w:val="1F497D"/>
          <w:sz w:val="32"/>
          <w:szCs w:val="32"/>
        </w:rPr>
      </w:pPr>
    </w:p>
    <w:p w:rsidR="006563E7" w:rsidRDefault="006563E7" w:rsidP="008D51A3">
      <w:pPr>
        <w:rPr>
          <w:b/>
          <w:bCs/>
          <w:iCs/>
          <w:smallCaps/>
          <w:color w:val="1F497D"/>
          <w:sz w:val="32"/>
          <w:szCs w:val="32"/>
        </w:rPr>
      </w:pPr>
    </w:p>
    <w:p w:rsidR="0049011F" w:rsidRDefault="0049011F" w:rsidP="008D51A3">
      <w:pPr>
        <w:rPr>
          <w:b/>
          <w:bCs/>
          <w:iCs/>
          <w:smallCaps/>
          <w:sz w:val="32"/>
          <w:szCs w:val="32"/>
        </w:rPr>
      </w:pPr>
    </w:p>
    <w:p w:rsidR="00CB7AA1" w:rsidRPr="006563E7" w:rsidRDefault="00CB7AA1" w:rsidP="008D51A3">
      <w:pPr>
        <w:rPr>
          <w:b/>
          <w:bCs/>
          <w:iCs/>
          <w:smallCaps/>
          <w:sz w:val="32"/>
          <w:szCs w:val="32"/>
        </w:rPr>
      </w:pPr>
      <w:r w:rsidRPr="006563E7">
        <w:rPr>
          <w:b/>
          <w:bCs/>
          <w:iCs/>
          <w:smallCaps/>
          <w:sz w:val="32"/>
          <w:szCs w:val="32"/>
        </w:rPr>
        <w:t>Chairman of Lancashire SACRE</w:t>
      </w:r>
    </w:p>
    <w:p w:rsidR="00CB7AA1" w:rsidRPr="006563E7" w:rsidRDefault="004B262A" w:rsidP="0081493A">
      <w:pPr>
        <w:rPr>
          <w:b/>
          <w:bCs/>
          <w:i/>
          <w:iCs/>
          <w:smallCaps/>
        </w:rPr>
      </w:pPr>
      <w:r w:rsidRPr="006563E7">
        <w:rPr>
          <w:b/>
          <w:bCs/>
          <w:i/>
          <w:iCs/>
          <w:smallCaps/>
        </w:rPr>
        <w:t xml:space="preserve">                        </w:t>
      </w:r>
    </w:p>
    <w:p w:rsidR="008D51A3" w:rsidRPr="006563E7" w:rsidRDefault="00D40F7E" w:rsidP="008D51A3">
      <w:pPr>
        <w:rPr>
          <w:b/>
        </w:rPr>
      </w:pPr>
      <w:r>
        <w:rPr>
          <w:b/>
        </w:rPr>
        <w:t>SACRE C</w:t>
      </w:r>
      <w:r w:rsidR="0030612F" w:rsidRPr="006563E7">
        <w:rPr>
          <w:b/>
        </w:rPr>
        <w:t xml:space="preserve">hairman’s </w:t>
      </w:r>
      <w:r>
        <w:rPr>
          <w:b/>
        </w:rPr>
        <w:t>R</w:t>
      </w:r>
      <w:r w:rsidR="0081493A" w:rsidRPr="006563E7">
        <w:rPr>
          <w:b/>
        </w:rPr>
        <w:t xml:space="preserve">eport </w:t>
      </w:r>
      <w:r w:rsidR="00E01307">
        <w:rPr>
          <w:b/>
        </w:rPr>
        <w:t>2015-16</w:t>
      </w:r>
    </w:p>
    <w:p w:rsidR="00E01307" w:rsidRDefault="00E01307" w:rsidP="00E01307">
      <w:pPr>
        <w:jc w:val="both"/>
        <w:rPr>
          <w:color w:val="FF0000"/>
        </w:rPr>
      </w:pPr>
    </w:p>
    <w:p w:rsidR="0049011F" w:rsidRDefault="0049011F" w:rsidP="00E01307">
      <w:pPr>
        <w:jc w:val="both"/>
        <w:rPr>
          <w:color w:val="FF0000"/>
        </w:rPr>
      </w:pPr>
    </w:p>
    <w:p w:rsidR="0049011F" w:rsidRDefault="0049011F" w:rsidP="00E01307">
      <w:pPr>
        <w:jc w:val="both"/>
        <w:rPr>
          <w:color w:val="FF0000"/>
        </w:rPr>
      </w:pPr>
    </w:p>
    <w:p w:rsidR="0049011F" w:rsidRDefault="0049011F" w:rsidP="00E01307">
      <w:pPr>
        <w:jc w:val="both"/>
        <w:rPr>
          <w:color w:val="FF0000"/>
        </w:rPr>
      </w:pPr>
    </w:p>
    <w:p w:rsidR="00E01307" w:rsidRDefault="00E01307" w:rsidP="00E01307">
      <w:pPr>
        <w:jc w:val="both"/>
        <w:rPr>
          <w:color w:val="FF0000"/>
        </w:rPr>
      </w:pPr>
    </w:p>
    <w:p w:rsidR="005172BE" w:rsidRPr="005172BE" w:rsidRDefault="00C37B39" w:rsidP="005172BE">
      <w:pPr>
        <w:jc w:val="both"/>
        <w:rPr>
          <w:color w:val="FF0000"/>
        </w:rPr>
      </w:pPr>
      <w:r w:rsidRPr="00E15C2B">
        <w:rPr>
          <w:noProof/>
          <w:color w:val="FF0000"/>
        </w:rPr>
        <w:drawing>
          <wp:anchor distT="0" distB="0" distL="114300" distR="114300" simplePos="0" relativeHeight="251657216" behindDoc="0" locked="0" layoutInCell="1" allowOverlap="1">
            <wp:simplePos x="0" y="0"/>
            <wp:positionH relativeFrom="column">
              <wp:posOffset>132080</wp:posOffset>
            </wp:positionH>
            <wp:positionV relativeFrom="paragraph">
              <wp:posOffset>23495</wp:posOffset>
            </wp:positionV>
            <wp:extent cx="1393825" cy="1586865"/>
            <wp:effectExtent l="0" t="0" r="0" b="0"/>
            <wp:wrapSquare wrapText="bothSides"/>
            <wp:docPr id="4" name="Picture 21" descr="Peter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erMart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82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2BE" w:rsidRPr="005172BE">
        <w:rPr>
          <w:lang w:val="en-US"/>
        </w:rPr>
        <w:t>To chair the SACRE in Lancashire is a privilege because of the strength of support offered by its members, and by the Local Authority. This report is a reflection of the impact achieved by that support, and by the hard work of many individuals in our schools.</w:t>
      </w:r>
    </w:p>
    <w:p w:rsidR="005172BE" w:rsidRPr="005172BE" w:rsidRDefault="005172BE" w:rsidP="005172BE">
      <w:pPr>
        <w:pStyle w:val="Body"/>
        <w:rPr>
          <w:rFonts w:ascii="Arial" w:hAnsi="Arial" w:cs="Arial"/>
          <w:sz w:val="24"/>
          <w:szCs w:val="24"/>
        </w:rPr>
      </w:pPr>
    </w:p>
    <w:p w:rsidR="005172BE" w:rsidRPr="005172BE" w:rsidRDefault="005172BE" w:rsidP="005172BE">
      <w:pPr>
        <w:pStyle w:val="Body"/>
        <w:rPr>
          <w:rFonts w:ascii="Arial" w:hAnsi="Arial" w:cs="Arial"/>
          <w:sz w:val="24"/>
          <w:szCs w:val="24"/>
        </w:rPr>
      </w:pPr>
      <w:r w:rsidRPr="005172BE">
        <w:rPr>
          <w:rFonts w:ascii="Arial" w:hAnsi="Arial" w:cs="Arial"/>
          <w:sz w:val="24"/>
          <w:szCs w:val="24"/>
        </w:rPr>
        <w:t>A year ago, I wrote of the great contribution made by our Officer Jonathan Hewitt. His successor Alison L</w:t>
      </w:r>
      <w:r>
        <w:rPr>
          <w:rFonts w:ascii="Arial" w:hAnsi="Arial" w:cs="Arial"/>
          <w:sz w:val="24"/>
          <w:szCs w:val="24"/>
        </w:rPr>
        <w:t>loyd has already found the best</w:t>
      </w:r>
      <w:r w:rsidRPr="005172BE">
        <w:rPr>
          <w:rFonts w:ascii="Arial" w:hAnsi="Arial" w:cs="Arial"/>
          <w:sz w:val="24"/>
          <w:szCs w:val="24"/>
        </w:rPr>
        <w:t xml:space="preserve"> ways to harness the talent of our outstanding teachers, as she has led the review of the Agreed Syllabus. I register here my admiration and gratitude, on behalf of all our members.</w:t>
      </w:r>
    </w:p>
    <w:p w:rsidR="005172BE" w:rsidRPr="005172BE" w:rsidRDefault="005172BE" w:rsidP="005172BE">
      <w:pPr>
        <w:pStyle w:val="Body"/>
        <w:rPr>
          <w:rFonts w:ascii="Arial" w:hAnsi="Arial" w:cs="Arial"/>
          <w:sz w:val="24"/>
          <w:szCs w:val="24"/>
        </w:rPr>
      </w:pPr>
    </w:p>
    <w:p w:rsidR="005172BE" w:rsidRPr="005172BE" w:rsidRDefault="005172BE" w:rsidP="005172BE">
      <w:pPr>
        <w:pStyle w:val="Body"/>
        <w:rPr>
          <w:rFonts w:ascii="Arial" w:hAnsi="Arial" w:cs="Arial"/>
          <w:sz w:val="24"/>
          <w:szCs w:val="24"/>
        </w:rPr>
      </w:pPr>
      <w:r w:rsidRPr="005172BE">
        <w:rPr>
          <w:rFonts w:ascii="Arial" w:hAnsi="Arial" w:cs="Arial"/>
          <w:sz w:val="24"/>
          <w:szCs w:val="24"/>
        </w:rPr>
        <w:t>Our clerking has passed to the ta</w:t>
      </w:r>
      <w:r w:rsidR="004C7C66">
        <w:rPr>
          <w:rFonts w:ascii="Arial" w:hAnsi="Arial" w:cs="Arial"/>
          <w:sz w:val="24"/>
          <w:szCs w:val="24"/>
        </w:rPr>
        <w:t>lented team led by Misbah Mahmood</w:t>
      </w:r>
      <w:r w:rsidRPr="005172BE">
        <w:rPr>
          <w:rFonts w:ascii="Arial" w:hAnsi="Arial" w:cs="Arial"/>
          <w:sz w:val="24"/>
          <w:szCs w:val="24"/>
        </w:rPr>
        <w:t>, whom I thank for coping so ably with the many procedural and date-related complications involved in running the SACRE.</w:t>
      </w:r>
    </w:p>
    <w:p w:rsidR="005172BE" w:rsidRPr="005172BE" w:rsidRDefault="005172BE" w:rsidP="005172BE">
      <w:pPr>
        <w:pStyle w:val="Body"/>
        <w:rPr>
          <w:rFonts w:ascii="Arial" w:hAnsi="Arial" w:cs="Arial"/>
          <w:sz w:val="24"/>
          <w:szCs w:val="24"/>
        </w:rPr>
      </w:pPr>
    </w:p>
    <w:p w:rsidR="0055001E" w:rsidRPr="005172BE" w:rsidRDefault="0055001E" w:rsidP="00787E7A">
      <w:pPr>
        <w:pStyle w:val="Header"/>
        <w:tabs>
          <w:tab w:val="clear" w:pos="4153"/>
          <w:tab w:val="clear" w:pos="8306"/>
        </w:tabs>
        <w:rPr>
          <w:rFonts w:cs="Arial"/>
          <w:b/>
          <w:bCs/>
          <w:iCs/>
          <w:smallCaps/>
          <w:lang w:val="en-GB"/>
        </w:rPr>
      </w:pPr>
    </w:p>
    <w:p w:rsidR="005172BE" w:rsidRPr="005172BE" w:rsidRDefault="005172BE" w:rsidP="005172BE">
      <w:r w:rsidRPr="005172BE">
        <w:t>Peter Martin</w:t>
      </w:r>
    </w:p>
    <w:p w:rsidR="005172BE" w:rsidRPr="005172BE" w:rsidRDefault="005172BE" w:rsidP="005172BE">
      <w:r w:rsidRPr="005172BE">
        <w:t>Chairman, Lancashire SACRE</w:t>
      </w:r>
    </w:p>
    <w:p w:rsidR="006A68EE" w:rsidRPr="005172BE" w:rsidRDefault="006A68EE" w:rsidP="00787E7A">
      <w:pPr>
        <w:pStyle w:val="Header"/>
        <w:tabs>
          <w:tab w:val="clear" w:pos="4153"/>
          <w:tab w:val="clear" w:pos="8306"/>
        </w:tabs>
        <w:rPr>
          <w:rFonts w:cs="Arial"/>
          <w:bCs/>
          <w:iCs/>
          <w:smallCaps/>
          <w:lang w:val="en-GB"/>
        </w:rPr>
      </w:pPr>
    </w:p>
    <w:p w:rsidR="006A68EE" w:rsidRPr="005172BE" w:rsidRDefault="006A68EE" w:rsidP="00787E7A">
      <w:pPr>
        <w:pStyle w:val="Header"/>
        <w:tabs>
          <w:tab w:val="clear" w:pos="4153"/>
          <w:tab w:val="clear" w:pos="8306"/>
        </w:tabs>
        <w:rPr>
          <w:rFonts w:cs="Arial"/>
          <w:b/>
          <w:bCs/>
          <w:iCs/>
          <w:smallCaps/>
        </w:rPr>
      </w:pPr>
    </w:p>
    <w:p w:rsidR="00CB7AA1" w:rsidRDefault="00CB7AA1" w:rsidP="00480D65">
      <w:pPr>
        <w:rPr>
          <w:b/>
          <w:bCs/>
          <w:i/>
          <w:iCs/>
          <w:color w:val="FF99CC"/>
          <w:sz w:val="32"/>
          <w:szCs w:val="32"/>
        </w:rPr>
      </w:pPr>
    </w:p>
    <w:p w:rsidR="006A68EE" w:rsidRPr="00431CB6" w:rsidRDefault="006A68EE" w:rsidP="00480D65">
      <w:pPr>
        <w:rPr>
          <w:b/>
          <w:bCs/>
          <w:i/>
          <w:iCs/>
          <w:color w:val="FF99CC"/>
          <w:sz w:val="32"/>
          <w:szCs w:val="32"/>
        </w:rPr>
      </w:pPr>
    </w:p>
    <w:p w:rsidR="006A68EE" w:rsidRDefault="006A68EE" w:rsidP="00431CB6">
      <w:pPr>
        <w:rPr>
          <w:b/>
          <w:bCs/>
        </w:rPr>
      </w:pPr>
    </w:p>
    <w:p w:rsidR="006A68EE" w:rsidRDefault="006A68EE" w:rsidP="00431CB6">
      <w:pPr>
        <w:rPr>
          <w:b/>
          <w:bCs/>
        </w:rPr>
      </w:pPr>
    </w:p>
    <w:p w:rsidR="006A68EE" w:rsidRDefault="006A68EE" w:rsidP="00431CB6">
      <w:pPr>
        <w:rPr>
          <w:b/>
          <w:bCs/>
        </w:rPr>
      </w:pPr>
    </w:p>
    <w:p w:rsidR="00E01307" w:rsidRDefault="00E01307"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5172BE" w:rsidRDefault="005172BE" w:rsidP="00431CB6">
      <w:pPr>
        <w:rPr>
          <w:b/>
          <w:bCs/>
        </w:rPr>
      </w:pPr>
    </w:p>
    <w:p w:rsidR="0049011F" w:rsidRDefault="0049011F" w:rsidP="00431CB6">
      <w:pPr>
        <w:rPr>
          <w:b/>
          <w:bCs/>
        </w:rPr>
      </w:pPr>
    </w:p>
    <w:p w:rsidR="00E01307" w:rsidRDefault="00E01307" w:rsidP="00431CB6">
      <w:pPr>
        <w:rPr>
          <w:b/>
          <w:bCs/>
        </w:rPr>
      </w:pPr>
    </w:p>
    <w:p w:rsidR="00924487" w:rsidRDefault="00924487" w:rsidP="00431CB6">
      <w:pPr>
        <w:rPr>
          <w:b/>
          <w:bCs/>
        </w:rPr>
      </w:pPr>
      <w:r>
        <w:rPr>
          <w:b/>
          <w:bCs/>
        </w:rPr>
        <w:lastRenderedPageBreak/>
        <w:t>Role of SACRE</w:t>
      </w:r>
      <w:r w:rsidR="00377069">
        <w:rPr>
          <w:b/>
          <w:bCs/>
        </w:rPr>
        <w:t xml:space="preserve">   </w:t>
      </w:r>
    </w:p>
    <w:p w:rsidR="00924487" w:rsidRPr="00924487" w:rsidRDefault="00924487" w:rsidP="00924487">
      <w:pPr>
        <w:pStyle w:val="Default"/>
        <w:rPr>
          <w:rFonts w:ascii="Arial" w:hAnsi="Arial" w:cs="Arial"/>
        </w:rPr>
      </w:pPr>
      <w:r w:rsidRPr="00924487">
        <w:rPr>
          <w:rFonts w:ascii="Arial" w:hAnsi="Arial" w:cs="Arial"/>
          <w:bCs/>
        </w:rPr>
        <w:t xml:space="preserve">The role of the SACRE is: </w:t>
      </w:r>
    </w:p>
    <w:p w:rsidR="00924487" w:rsidRPr="00924487" w:rsidRDefault="00924487" w:rsidP="00924487">
      <w:pPr>
        <w:autoSpaceDE w:val="0"/>
        <w:autoSpaceDN w:val="0"/>
        <w:adjustRightInd w:val="0"/>
        <w:rPr>
          <w:color w:val="000000"/>
        </w:rPr>
      </w:pPr>
      <w:r w:rsidRPr="00924487">
        <w:rPr>
          <w:color w:val="000000"/>
        </w:rPr>
        <w:t xml:space="preserve">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provide advice to the LA on all aspects of its provision for R.E. in its schools (this does not include Voluntary Aided Schools);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monitor the effectiveness and appropriateness of the LA's Agreed Syllabus for R.E, decide when it needs to be reviewed and require that the LA carries out such a review, at least every five years;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provide advice to the LA on Collective Worship in its schools (this does not </w:t>
      </w:r>
      <w:r w:rsidR="00377069">
        <w:rPr>
          <w:color w:val="000000"/>
        </w:rPr>
        <w:t xml:space="preserve">   </w:t>
      </w:r>
      <w:r w:rsidRPr="00924487">
        <w:rPr>
          <w:color w:val="000000"/>
        </w:rPr>
        <w:t xml:space="preserve">include Voluntary Aided or Voluntary Controlled Schools);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consider any requests from Head teachers to hold Collective Worship that is not of a broadly Christian character.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advise on matters relating to continuing professional development (training) for teachers in R.E. and Collective Worship;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provide advice on methods of teaching in R.E; </w:t>
      </w:r>
    </w:p>
    <w:p w:rsidR="00924487" w:rsidRPr="00924487" w:rsidRDefault="00924487" w:rsidP="00924487">
      <w:pPr>
        <w:numPr>
          <w:ilvl w:val="0"/>
          <w:numId w:val="26"/>
        </w:numPr>
        <w:autoSpaceDE w:val="0"/>
        <w:autoSpaceDN w:val="0"/>
        <w:adjustRightInd w:val="0"/>
        <w:spacing w:after="182"/>
        <w:rPr>
          <w:color w:val="000000"/>
        </w:rPr>
      </w:pPr>
      <w:r w:rsidRPr="00924487">
        <w:rPr>
          <w:color w:val="000000"/>
        </w:rPr>
        <w:t xml:space="preserve">To provide advice on the choice of teaching materials for R.E; </w:t>
      </w:r>
    </w:p>
    <w:p w:rsidR="00924487" w:rsidRPr="00924487" w:rsidRDefault="00924487" w:rsidP="00924487">
      <w:pPr>
        <w:numPr>
          <w:ilvl w:val="0"/>
          <w:numId w:val="26"/>
        </w:numPr>
        <w:autoSpaceDE w:val="0"/>
        <w:autoSpaceDN w:val="0"/>
        <w:adjustRightInd w:val="0"/>
        <w:rPr>
          <w:color w:val="000000"/>
        </w:rPr>
      </w:pPr>
      <w:r w:rsidRPr="00924487">
        <w:rPr>
          <w:color w:val="000000"/>
        </w:rPr>
        <w:t xml:space="preserve">To monitor the effectiveness of R.E. and Collective Worship in community schools </w:t>
      </w:r>
    </w:p>
    <w:p w:rsidR="00924487" w:rsidRPr="00924487" w:rsidRDefault="00924487" w:rsidP="00431CB6">
      <w:pPr>
        <w:rPr>
          <w:b/>
          <w:bCs/>
        </w:rPr>
      </w:pPr>
    </w:p>
    <w:p w:rsidR="006A68EE" w:rsidRPr="00CA1CE2" w:rsidRDefault="00CA1CE2" w:rsidP="00431CB6">
      <w:pPr>
        <w:rPr>
          <w:b/>
          <w:bCs/>
        </w:rPr>
      </w:pPr>
      <w:r>
        <w:rPr>
          <w:b/>
          <w:bCs/>
        </w:rPr>
        <w:t>Advice</w:t>
      </w:r>
    </w:p>
    <w:p w:rsidR="006A68EE" w:rsidRPr="006A68EE" w:rsidRDefault="006A68EE" w:rsidP="00431CB6">
      <w:pPr>
        <w:rPr>
          <w:bCs/>
          <w:sz w:val="32"/>
          <w:szCs w:val="32"/>
        </w:rPr>
      </w:pPr>
    </w:p>
    <w:p w:rsidR="006A68EE" w:rsidRDefault="006A68EE" w:rsidP="00431CB6">
      <w:pPr>
        <w:rPr>
          <w:bCs/>
        </w:rPr>
      </w:pPr>
      <w:r w:rsidRPr="006A68EE">
        <w:rPr>
          <w:bCs/>
        </w:rPr>
        <w:t xml:space="preserve">SACRE has </w:t>
      </w:r>
      <w:r>
        <w:rPr>
          <w:bCs/>
        </w:rPr>
        <w:t>provided advice to the local authority</w:t>
      </w:r>
      <w:r w:rsidR="0049011F">
        <w:rPr>
          <w:bCs/>
        </w:rPr>
        <w:t xml:space="preserve"> on a range of matters relating to policy and provision for religious education. For example</w:t>
      </w:r>
    </w:p>
    <w:p w:rsidR="0049011F" w:rsidRDefault="0049011F" w:rsidP="0049011F">
      <w:pPr>
        <w:pStyle w:val="ListParagraph"/>
        <w:rPr>
          <w:bCs/>
        </w:rPr>
      </w:pPr>
    </w:p>
    <w:p w:rsidR="0049011F" w:rsidRDefault="00205601" w:rsidP="0049011F">
      <w:pPr>
        <w:pStyle w:val="ListParagraph"/>
        <w:numPr>
          <w:ilvl w:val="0"/>
          <w:numId w:val="32"/>
        </w:numPr>
        <w:rPr>
          <w:bCs/>
        </w:rPr>
      </w:pPr>
      <w:r>
        <w:rPr>
          <w:bCs/>
        </w:rPr>
        <w:t>Providing recommendations on the variety of professional development and breadth of support provided to schools.</w:t>
      </w:r>
    </w:p>
    <w:p w:rsidR="00205601" w:rsidRPr="00205601" w:rsidRDefault="00205601" w:rsidP="00205601">
      <w:pPr>
        <w:pStyle w:val="ListParagraph"/>
        <w:numPr>
          <w:ilvl w:val="0"/>
          <w:numId w:val="32"/>
        </w:numPr>
        <w:rPr>
          <w:bCs/>
        </w:rPr>
      </w:pPr>
      <w:r>
        <w:rPr>
          <w:bCs/>
        </w:rPr>
        <w:t xml:space="preserve">Requesting ongoing evidence in order to accurately evaluate the </w:t>
      </w:r>
      <w:r w:rsidRPr="00205601">
        <w:rPr>
          <w:bCs/>
        </w:rPr>
        <w:t>quality of provision and standards of attainment in RE</w:t>
      </w:r>
    </w:p>
    <w:p w:rsidR="00C37B39" w:rsidRDefault="00C37B39" w:rsidP="00431CB6">
      <w:pPr>
        <w:rPr>
          <w:bCs/>
        </w:rPr>
      </w:pPr>
    </w:p>
    <w:p w:rsidR="006A68EE" w:rsidRDefault="006A68EE" w:rsidP="00431CB6">
      <w:pPr>
        <w:rPr>
          <w:bCs/>
        </w:rPr>
      </w:pPr>
      <w:r>
        <w:rPr>
          <w:bCs/>
        </w:rPr>
        <w:t>SACRE has provided advice to schools through the officer to SACRE on a number of issues relating to the use of the Agreed Syllabus and their statutory duties in the teaching of RE. Schools have responded well to the advice provided.</w:t>
      </w:r>
    </w:p>
    <w:p w:rsidR="0049011F" w:rsidRDefault="0049011F" w:rsidP="00431CB6">
      <w:pPr>
        <w:rPr>
          <w:bCs/>
        </w:rPr>
      </w:pPr>
    </w:p>
    <w:p w:rsidR="006A68EE" w:rsidRDefault="006A68EE" w:rsidP="00431CB6">
      <w:pPr>
        <w:rPr>
          <w:bCs/>
        </w:rPr>
      </w:pPr>
      <w:r>
        <w:rPr>
          <w:bCs/>
        </w:rPr>
        <w:t xml:space="preserve">SACRE has not given any advice to HM Government </w:t>
      </w:r>
      <w:r w:rsidR="00924487">
        <w:rPr>
          <w:bCs/>
        </w:rPr>
        <w:t xml:space="preserve">on RE </w:t>
      </w:r>
      <w:r>
        <w:rPr>
          <w:bCs/>
        </w:rPr>
        <w:t>during the past academic year.</w:t>
      </w:r>
    </w:p>
    <w:p w:rsidR="003421B4" w:rsidRDefault="003421B4" w:rsidP="003421B4">
      <w:pPr>
        <w:autoSpaceDE w:val="0"/>
        <w:autoSpaceDN w:val="0"/>
        <w:adjustRightInd w:val="0"/>
        <w:rPr>
          <w:rFonts w:ascii="GillSans" w:hAnsi="GillSans" w:cs="GillSans"/>
          <w:color w:val="000000"/>
        </w:rPr>
      </w:pPr>
    </w:p>
    <w:p w:rsidR="003421B4" w:rsidRDefault="003421B4" w:rsidP="003421B4">
      <w:pPr>
        <w:autoSpaceDE w:val="0"/>
        <w:autoSpaceDN w:val="0"/>
        <w:adjustRightInd w:val="0"/>
        <w:rPr>
          <w:rFonts w:ascii="GillSans" w:hAnsi="GillSans" w:cs="GillSans"/>
          <w:b/>
          <w:color w:val="000000"/>
        </w:rPr>
      </w:pPr>
      <w:r w:rsidRPr="003421B4">
        <w:rPr>
          <w:rFonts w:ascii="GillSans" w:hAnsi="GillSans" w:cs="GillSans"/>
          <w:b/>
          <w:color w:val="000000"/>
        </w:rPr>
        <w:t>Complaints</w:t>
      </w:r>
    </w:p>
    <w:p w:rsidR="00DE7B19" w:rsidRPr="003421B4" w:rsidRDefault="00DE7B19" w:rsidP="003421B4">
      <w:pPr>
        <w:autoSpaceDE w:val="0"/>
        <w:autoSpaceDN w:val="0"/>
        <w:adjustRightInd w:val="0"/>
        <w:rPr>
          <w:rFonts w:ascii="GillSans" w:hAnsi="GillSans" w:cs="GillSans"/>
          <w:b/>
          <w:color w:val="000000"/>
        </w:rPr>
      </w:pPr>
    </w:p>
    <w:p w:rsidR="003421B4" w:rsidRDefault="003421B4" w:rsidP="003421B4">
      <w:pPr>
        <w:autoSpaceDE w:val="0"/>
        <w:autoSpaceDN w:val="0"/>
        <w:adjustRightInd w:val="0"/>
        <w:rPr>
          <w:rFonts w:ascii="GillSans" w:hAnsi="GillSans" w:cs="GillSans"/>
          <w:color w:val="000000"/>
        </w:rPr>
      </w:pPr>
      <w:r>
        <w:rPr>
          <w:rFonts w:ascii="GillSans" w:hAnsi="GillSans" w:cs="GillSans"/>
          <w:color w:val="000000"/>
        </w:rPr>
        <w:t>SACRE has a role in investiga</w:t>
      </w:r>
      <w:r w:rsidR="00924487">
        <w:rPr>
          <w:rFonts w:ascii="GillSans" w:hAnsi="GillSans" w:cs="GillSans"/>
          <w:color w:val="000000"/>
        </w:rPr>
        <w:t xml:space="preserve">ting complaints against schools </w:t>
      </w:r>
      <w:r>
        <w:rPr>
          <w:rFonts w:ascii="GillSans" w:hAnsi="GillSans" w:cs="GillSans"/>
          <w:color w:val="000000"/>
        </w:rPr>
        <w:t>i</w:t>
      </w:r>
      <w:r w:rsidR="00924487">
        <w:rPr>
          <w:rFonts w:ascii="GillSans" w:hAnsi="GillSans" w:cs="GillSans"/>
          <w:color w:val="000000"/>
        </w:rPr>
        <w:t xml:space="preserve">n relation to RE and Collective Worship. No </w:t>
      </w:r>
      <w:r>
        <w:rPr>
          <w:rFonts w:ascii="GillSans" w:hAnsi="GillSans" w:cs="GillSans"/>
          <w:color w:val="000000"/>
        </w:rPr>
        <w:t xml:space="preserve">such complaints </w:t>
      </w:r>
      <w:r w:rsidR="00924487">
        <w:rPr>
          <w:rFonts w:ascii="GillSans" w:hAnsi="GillSans" w:cs="GillSans"/>
          <w:color w:val="000000"/>
        </w:rPr>
        <w:t>were received in the past year.</w:t>
      </w:r>
    </w:p>
    <w:p w:rsidR="00924487" w:rsidRDefault="00924487" w:rsidP="003421B4">
      <w:pPr>
        <w:autoSpaceDE w:val="0"/>
        <w:autoSpaceDN w:val="0"/>
        <w:adjustRightInd w:val="0"/>
        <w:rPr>
          <w:rFonts w:ascii="GillSans" w:hAnsi="GillSans" w:cs="GillSans"/>
          <w:color w:val="000000"/>
        </w:rPr>
      </w:pPr>
    </w:p>
    <w:p w:rsidR="00924487" w:rsidRDefault="00924487" w:rsidP="003421B4">
      <w:pPr>
        <w:autoSpaceDE w:val="0"/>
        <w:autoSpaceDN w:val="0"/>
        <w:adjustRightInd w:val="0"/>
        <w:rPr>
          <w:rFonts w:ascii="GillSans" w:hAnsi="GillSans" w:cs="GillSans"/>
          <w:color w:val="000000"/>
        </w:rPr>
      </w:pPr>
    </w:p>
    <w:p w:rsidR="00205601" w:rsidRDefault="00205601" w:rsidP="00431CB6">
      <w:pPr>
        <w:rPr>
          <w:rFonts w:ascii="GillSans" w:hAnsi="GillSans" w:cs="GillSans"/>
          <w:color w:val="000000"/>
        </w:rPr>
      </w:pPr>
    </w:p>
    <w:p w:rsidR="00205601" w:rsidRDefault="00205601" w:rsidP="00431CB6">
      <w:pPr>
        <w:rPr>
          <w:rFonts w:ascii="GillSans" w:hAnsi="GillSans" w:cs="GillSans"/>
          <w:color w:val="000000"/>
        </w:rPr>
      </w:pPr>
    </w:p>
    <w:p w:rsidR="00205601" w:rsidRDefault="00205601" w:rsidP="00431CB6">
      <w:pPr>
        <w:rPr>
          <w:b/>
          <w:bCs/>
        </w:rPr>
      </w:pPr>
    </w:p>
    <w:p w:rsidR="006A68EE" w:rsidRPr="00CA1CE2" w:rsidRDefault="00CA1CE2" w:rsidP="00431CB6">
      <w:pPr>
        <w:rPr>
          <w:b/>
          <w:bCs/>
        </w:rPr>
      </w:pPr>
      <w:r w:rsidRPr="00CA1CE2">
        <w:rPr>
          <w:b/>
          <w:bCs/>
        </w:rPr>
        <w:lastRenderedPageBreak/>
        <w:t>Support for SACRE</w:t>
      </w:r>
    </w:p>
    <w:p w:rsidR="00CA1CE2" w:rsidRDefault="00CA1CE2" w:rsidP="00431CB6">
      <w:pPr>
        <w:rPr>
          <w:bCs/>
        </w:rPr>
      </w:pPr>
    </w:p>
    <w:p w:rsidR="006A68EE" w:rsidRDefault="006A68EE" w:rsidP="00431CB6">
      <w:pPr>
        <w:rPr>
          <w:bCs/>
        </w:rPr>
      </w:pPr>
      <w:r w:rsidRPr="006A68EE">
        <w:rPr>
          <w:bCs/>
        </w:rPr>
        <w:t xml:space="preserve">The Lancashire SACRE </w:t>
      </w:r>
      <w:r>
        <w:rPr>
          <w:bCs/>
        </w:rPr>
        <w:t>is supported the following officers of the County Council:</w:t>
      </w:r>
    </w:p>
    <w:p w:rsidR="00205601" w:rsidRDefault="00205601" w:rsidP="00CA1CE2">
      <w:pPr>
        <w:autoSpaceDE w:val="0"/>
        <w:autoSpaceDN w:val="0"/>
        <w:adjustRightInd w:val="0"/>
        <w:rPr>
          <w:rFonts w:ascii="ArialMT" w:hAnsi="ArialMT" w:cs="ArialMT"/>
        </w:rPr>
      </w:pPr>
    </w:p>
    <w:p w:rsidR="006A68EE" w:rsidRPr="00E65943" w:rsidRDefault="00205601" w:rsidP="00CA1CE2">
      <w:pPr>
        <w:autoSpaceDE w:val="0"/>
        <w:autoSpaceDN w:val="0"/>
        <w:adjustRightInd w:val="0"/>
        <w:rPr>
          <w:rFonts w:ascii="ArialMT" w:hAnsi="ArialMT" w:cs="ArialMT"/>
        </w:rPr>
      </w:pPr>
      <w:r w:rsidRPr="00E65943">
        <w:rPr>
          <w:rFonts w:ascii="ArialMT" w:hAnsi="ArialMT" w:cs="ArialMT"/>
        </w:rPr>
        <w:t>Mrs A Lloyd</w:t>
      </w:r>
      <w:r w:rsidR="00CA1CE2" w:rsidRPr="00E65943">
        <w:rPr>
          <w:rFonts w:ascii="ArialMT" w:hAnsi="ArialMT" w:cs="ArialMT"/>
        </w:rPr>
        <w:t xml:space="preserve"> </w:t>
      </w:r>
      <w:r w:rsidRPr="00E65943">
        <w:rPr>
          <w:rFonts w:ascii="ArialMT" w:hAnsi="ArialMT" w:cs="ArialMT"/>
        </w:rPr>
        <w:t>– LA Officer – Special Support Adviser</w:t>
      </w:r>
    </w:p>
    <w:p w:rsidR="00E65943" w:rsidRPr="00E65943" w:rsidRDefault="00E65943" w:rsidP="00E65943">
      <w:pPr>
        <w:rPr>
          <w:rFonts w:ascii="Calibri" w:hAnsi="Calibri" w:cs="Times New Roman"/>
          <w:sz w:val="22"/>
          <w:szCs w:val="22"/>
        </w:rPr>
      </w:pPr>
      <w:r w:rsidRPr="00E65943">
        <w:t>Misbah Mahmood – Senior Democratic Services Officer</w:t>
      </w:r>
    </w:p>
    <w:p w:rsidR="00E65943" w:rsidRPr="00E65943" w:rsidRDefault="00E65943" w:rsidP="00E65943">
      <w:r w:rsidRPr="00E65943">
        <w:t>Katie Harrison – Democratic Services Officer</w:t>
      </w:r>
    </w:p>
    <w:p w:rsidR="008F130B" w:rsidRPr="008F130B" w:rsidRDefault="008F130B" w:rsidP="006A68EE">
      <w:pPr>
        <w:rPr>
          <w:rFonts w:ascii="ArialMT" w:hAnsi="ArialMT" w:cs="ArialMT"/>
          <w:color w:val="FF0000"/>
        </w:rPr>
      </w:pPr>
    </w:p>
    <w:p w:rsidR="00205601" w:rsidRPr="004D6F2C" w:rsidRDefault="00D964B6" w:rsidP="00431CB6">
      <w:pPr>
        <w:rPr>
          <w:bCs/>
          <w:color w:val="FF0000"/>
        </w:rPr>
      </w:pPr>
      <w:r>
        <w:rPr>
          <w:rFonts w:ascii="ArialMT" w:hAnsi="ArialMT" w:cs="ArialMT"/>
        </w:rPr>
        <w:t>SACRE continues to be well support by the Local Authority</w:t>
      </w:r>
      <w:r w:rsidR="008F014F">
        <w:rPr>
          <w:rFonts w:ascii="ArialMT" w:hAnsi="ArialMT" w:cs="ArialMT"/>
        </w:rPr>
        <w:t>. Bids are generally submitted and approved on an annual basis. D</w:t>
      </w:r>
      <w:r w:rsidR="00E65943">
        <w:rPr>
          <w:rFonts w:ascii="ArialMT" w:hAnsi="ArialMT" w:cs="ArialMT"/>
        </w:rPr>
        <w:t xml:space="preserve">uring the 2015/16 financial year £37692 was </w:t>
      </w:r>
      <w:r w:rsidR="008F014F">
        <w:rPr>
          <w:rFonts w:ascii="ArialMT" w:hAnsi="ArialMT" w:cs="ArialMT"/>
        </w:rPr>
        <w:t xml:space="preserve">allocated to the SACRE budget. This money has been used to pay for the services of RE consultants and the Faith Coordinator, the time of the LA Officer, Administrative support, supply cover for teachers supporting the work of the SACRE, conference costs and the purchase of IT support for the development of a new website. </w:t>
      </w:r>
    </w:p>
    <w:p w:rsidR="006A68EE" w:rsidRDefault="006A68EE" w:rsidP="00431CB6">
      <w:pPr>
        <w:rPr>
          <w:b/>
          <w:bCs/>
        </w:rPr>
      </w:pPr>
    </w:p>
    <w:p w:rsidR="005610B0" w:rsidRDefault="005610B0" w:rsidP="00431CB6">
      <w:pPr>
        <w:rPr>
          <w:b/>
          <w:bCs/>
        </w:rPr>
      </w:pPr>
      <w:r>
        <w:rPr>
          <w:b/>
          <w:bCs/>
        </w:rPr>
        <w:t>Meetings of Lancashire SACRE</w:t>
      </w:r>
    </w:p>
    <w:p w:rsidR="005610B0" w:rsidRDefault="005610B0" w:rsidP="00431CB6">
      <w:pPr>
        <w:rPr>
          <w:b/>
          <w:bCs/>
        </w:rPr>
      </w:pPr>
    </w:p>
    <w:p w:rsidR="005610B0" w:rsidRDefault="005610B0" w:rsidP="00431CB6">
      <w:pPr>
        <w:rPr>
          <w:bCs/>
        </w:rPr>
      </w:pPr>
      <w:r>
        <w:rPr>
          <w:bCs/>
        </w:rPr>
        <w:t xml:space="preserve">Lancashire SACRE met four times over the year. </w:t>
      </w:r>
      <w:r w:rsidRPr="008F014F">
        <w:rPr>
          <w:bCs/>
        </w:rPr>
        <w:t xml:space="preserve">Minutes of the meetings can be accessed on the SACRE web site </w:t>
      </w:r>
    </w:p>
    <w:p w:rsidR="004C7C66" w:rsidRDefault="004C7C66" w:rsidP="00431CB6">
      <w:pPr>
        <w:rPr>
          <w:bCs/>
        </w:rPr>
      </w:pPr>
    </w:p>
    <w:p w:rsidR="004C7C66" w:rsidRPr="008F014F" w:rsidRDefault="00D81CE1" w:rsidP="00431CB6">
      <w:pPr>
        <w:rPr>
          <w:bCs/>
        </w:rPr>
      </w:pPr>
      <w:hyperlink r:id="rId10" w:history="1">
        <w:r w:rsidR="004C7C66">
          <w:rPr>
            <w:rStyle w:val="Hyperlink"/>
          </w:rPr>
          <w:t>http://council.lancashire.gov.uk/mgOutsideBodyDetails.aspx?ID=385</w:t>
        </w:r>
      </w:hyperlink>
    </w:p>
    <w:p w:rsidR="00D964B6" w:rsidRDefault="00D964B6" w:rsidP="00431CB6">
      <w:pPr>
        <w:rPr>
          <w:bCs/>
        </w:rPr>
      </w:pPr>
    </w:p>
    <w:p w:rsidR="00AF6812" w:rsidRDefault="005610B0" w:rsidP="00431CB6">
      <w:pPr>
        <w:rPr>
          <w:b/>
          <w:bCs/>
        </w:rPr>
      </w:pPr>
      <w:r>
        <w:rPr>
          <w:bCs/>
        </w:rPr>
        <w:t xml:space="preserve">A list of members and their attendance at these meetings can be found </w:t>
      </w:r>
      <w:r w:rsidR="00D964B6">
        <w:rPr>
          <w:bCs/>
        </w:rPr>
        <w:t xml:space="preserve">in </w:t>
      </w:r>
      <w:r w:rsidR="00D964B6" w:rsidRPr="00D964B6">
        <w:rPr>
          <w:b/>
          <w:bCs/>
        </w:rPr>
        <w:t>Annex A.</w:t>
      </w:r>
    </w:p>
    <w:p w:rsidR="00D964B6" w:rsidRDefault="00D964B6" w:rsidP="00431CB6">
      <w:pPr>
        <w:rPr>
          <w:bCs/>
        </w:rPr>
      </w:pPr>
    </w:p>
    <w:p w:rsidR="00CB7AA1" w:rsidRPr="00715409" w:rsidRDefault="00CB7AA1" w:rsidP="00431CB6">
      <w:pPr>
        <w:rPr>
          <w:b/>
          <w:bCs/>
        </w:rPr>
      </w:pPr>
      <w:r w:rsidRPr="00715409">
        <w:rPr>
          <w:b/>
          <w:bCs/>
        </w:rPr>
        <w:t>Q</w:t>
      </w:r>
      <w:r w:rsidR="00715409" w:rsidRPr="00715409">
        <w:rPr>
          <w:b/>
          <w:bCs/>
        </w:rPr>
        <w:t>uality and</w:t>
      </w:r>
      <w:r w:rsidRPr="00715409">
        <w:rPr>
          <w:b/>
          <w:bCs/>
        </w:rPr>
        <w:t xml:space="preserve"> S</w:t>
      </w:r>
      <w:r w:rsidR="00715409" w:rsidRPr="00715409">
        <w:rPr>
          <w:b/>
          <w:bCs/>
        </w:rPr>
        <w:t>tandards Sub</w:t>
      </w:r>
      <w:r w:rsidRPr="00715409">
        <w:rPr>
          <w:b/>
          <w:bCs/>
        </w:rPr>
        <w:t>-</w:t>
      </w:r>
      <w:r w:rsidR="00715409" w:rsidRPr="00715409">
        <w:rPr>
          <w:b/>
          <w:bCs/>
        </w:rPr>
        <w:t>Committee</w:t>
      </w:r>
    </w:p>
    <w:p w:rsidR="00CB7AA1" w:rsidRPr="006A6CDE" w:rsidRDefault="00CB7AA1" w:rsidP="00431CB6">
      <w:pPr>
        <w:rPr>
          <w:b/>
          <w:bCs/>
        </w:rPr>
      </w:pPr>
    </w:p>
    <w:p w:rsidR="005610B0" w:rsidRDefault="00CB7AA1" w:rsidP="00431CB6">
      <w:r w:rsidRPr="006A6CDE">
        <w:t xml:space="preserve">The QSS meets between meetings of the full SACRE to drive forward the SACRE’s business. </w:t>
      </w:r>
      <w:r w:rsidR="008F014F" w:rsidRPr="008F014F">
        <w:t xml:space="preserve">Reports of QSS meetings </w:t>
      </w:r>
      <w:r w:rsidR="008F014F">
        <w:t xml:space="preserve">are considered by the full SACRE and </w:t>
      </w:r>
      <w:r w:rsidR="008F014F" w:rsidRPr="008F014F">
        <w:t>are available on the RE web site [as above]</w:t>
      </w:r>
      <w:r w:rsidR="008F014F">
        <w:t>.</w:t>
      </w:r>
    </w:p>
    <w:p w:rsidR="008F014F" w:rsidRDefault="008F014F" w:rsidP="00431CB6"/>
    <w:p w:rsidR="008F014F" w:rsidRDefault="008F014F" w:rsidP="00431CB6">
      <w:r>
        <w:t xml:space="preserve">The main purpose of the QSS is to </w:t>
      </w:r>
      <w:r w:rsidR="006A5000">
        <w:t>provide advice to the Local Authority,</w:t>
      </w:r>
      <w:r w:rsidR="00D40F7E">
        <w:t xml:space="preserve"> </w:t>
      </w:r>
      <w:r>
        <w:t xml:space="preserve">monitor the implementation of the development plan, consider changes to policy, respond to the work of other agencies and national reports, </w:t>
      </w:r>
      <w:r w:rsidR="006A5000">
        <w:t xml:space="preserve">promote and </w:t>
      </w:r>
      <w:r>
        <w:t xml:space="preserve">champion </w:t>
      </w:r>
      <w:r w:rsidR="006A5000">
        <w:t>religious and community harmony</w:t>
      </w:r>
      <w:r>
        <w:t xml:space="preserve"> and evaluate attainment and the quality of provision in RE.</w:t>
      </w:r>
    </w:p>
    <w:p w:rsidR="006F0272" w:rsidRPr="008F130B" w:rsidRDefault="006F0272" w:rsidP="00965393">
      <w:pPr>
        <w:autoSpaceDE w:val="0"/>
        <w:autoSpaceDN w:val="0"/>
        <w:adjustRightInd w:val="0"/>
        <w:rPr>
          <w:color w:val="FF0000"/>
        </w:rPr>
      </w:pPr>
    </w:p>
    <w:p w:rsidR="00D40F7E" w:rsidRPr="003B2AD6" w:rsidRDefault="00D40F7E" w:rsidP="00D40F7E">
      <w:pPr>
        <w:autoSpaceDE w:val="0"/>
        <w:autoSpaceDN w:val="0"/>
        <w:adjustRightInd w:val="0"/>
        <w:rPr>
          <w:b/>
          <w:color w:val="000000"/>
          <w:sz w:val="28"/>
          <w:szCs w:val="28"/>
        </w:rPr>
      </w:pPr>
      <w:r w:rsidRPr="003B2AD6">
        <w:rPr>
          <w:b/>
          <w:color w:val="000000"/>
          <w:sz w:val="28"/>
          <w:szCs w:val="28"/>
        </w:rPr>
        <w:t>Quality of provision and attainment</w:t>
      </w:r>
    </w:p>
    <w:p w:rsidR="00D40F7E" w:rsidRPr="006F09F4" w:rsidRDefault="00D40F7E" w:rsidP="00D40F7E">
      <w:pPr>
        <w:autoSpaceDE w:val="0"/>
        <w:autoSpaceDN w:val="0"/>
        <w:adjustRightInd w:val="0"/>
        <w:rPr>
          <w:color w:val="000000"/>
        </w:rPr>
      </w:pPr>
    </w:p>
    <w:p w:rsidR="00D40F7E" w:rsidRDefault="00D40F7E" w:rsidP="00D40F7E">
      <w:r w:rsidRPr="00594405">
        <w:t>SACRE recognises the high quality of religious education in Lancashire schools and appreciates schools' support in gathering end of key stage data.</w:t>
      </w:r>
      <w:r w:rsidR="0097330F">
        <w:t xml:space="preserve"> </w:t>
      </w:r>
    </w:p>
    <w:p w:rsidR="00D40F7E" w:rsidRDefault="00D40F7E" w:rsidP="00D40F7E"/>
    <w:p w:rsidR="00D40F7E" w:rsidRDefault="00D40F7E" w:rsidP="00D40F7E">
      <w:r>
        <w:t xml:space="preserve">2016 has been the final year that Lancashire SACRE has requested attainment to be measured against the 8 level scale and attainment targets 1 and 2. A statutory review of the Agreed Syllabus and accompanying assessment arrangements has now been undertaken and new guidance provided in response to the national removal of levels. For schools to become confident in the new methods of assessment, </w:t>
      </w:r>
      <w:r w:rsidR="0097330F">
        <w:t>Lancashire</w:t>
      </w:r>
      <w:r>
        <w:t xml:space="preserve"> SACRE are aware that a comprehensive training programme will need to be rolled out over the next twelve months accompanied by simple policy guidelines posted on the new website.</w:t>
      </w:r>
    </w:p>
    <w:p w:rsidR="00D40F7E" w:rsidRDefault="00D40F7E" w:rsidP="00D40F7E"/>
    <w:p w:rsidR="0097330F" w:rsidRDefault="00FA062E" w:rsidP="0097330F">
      <w:pPr>
        <w:autoSpaceDE w:val="0"/>
        <w:autoSpaceDN w:val="0"/>
        <w:adjustRightInd w:val="0"/>
      </w:pPr>
      <w:r>
        <w:lastRenderedPageBreak/>
        <w:t>Good standards of attainment have</w:t>
      </w:r>
      <w:r w:rsidR="0097330F" w:rsidRPr="0097330F">
        <w:t xml:space="preserve"> been maintained. </w:t>
      </w:r>
    </w:p>
    <w:p w:rsidR="0097330F" w:rsidRDefault="0097330F" w:rsidP="0097330F">
      <w:pPr>
        <w:autoSpaceDE w:val="0"/>
        <w:autoSpaceDN w:val="0"/>
        <w:adjustRightInd w:val="0"/>
      </w:pPr>
    </w:p>
    <w:p w:rsidR="0097330F" w:rsidRPr="0097330F" w:rsidRDefault="0097330F" w:rsidP="0097330F">
      <w:pPr>
        <w:autoSpaceDE w:val="0"/>
        <w:autoSpaceDN w:val="0"/>
        <w:adjustRightInd w:val="0"/>
        <w:rPr>
          <w:b/>
          <w:u w:val="single"/>
        </w:rPr>
      </w:pPr>
      <w:r w:rsidRPr="0097330F">
        <w:rPr>
          <w:b/>
          <w:u w:val="single"/>
        </w:rPr>
        <w:t xml:space="preserve">KS1 </w:t>
      </w:r>
    </w:p>
    <w:p w:rsidR="0097330F" w:rsidRDefault="0097330F" w:rsidP="0097330F">
      <w:pPr>
        <w:autoSpaceDE w:val="0"/>
        <w:autoSpaceDN w:val="0"/>
        <w:adjustRightInd w:val="0"/>
      </w:pPr>
    </w:p>
    <w:p w:rsidR="0097330F" w:rsidRDefault="0097330F" w:rsidP="0097330F">
      <w:pPr>
        <w:autoSpaceDE w:val="0"/>
        <w:autoSpaceDN w:val="0"/>
        <w:adjustRightInd w:val="0"/>
      </w:pPr>
      <w:r w:rsidRPr="0097330F">
        <w:t xml:space="preserve">83% of pupils met the expected standard in target 1 – Learning </w:t>
      </w:r>
      <w:r>
        <w:t xml:space="preserve">about Religion </w:t>
      </w:r>
      <w:r w:rsidRPr="0097330F">
        <w:t xml:space="preserve"> </w:t>
      </w:r>
    </w:p>
    <w:p w:rsidR="0097330F" w:rsidRPr="0097330F" w:rsidRDefault="0097330F" w:rsidP="0097330F">
      <w:pPr>
        <w:autoSpaceDE w:val="0"/>
        <w:autoSpaceDN w:val="0"/>
        <w:adjustRightInd w:val="0"/>
      </w:pPr>
      <w:r w:rsidRPr="0097330F">
        <w:t xml:space="preserve">81% of pupils met the expected standard in target 2 – Learning from Religion. </w:t>
      </w:r>
    </w:p>
    <w:p w:rsidR="0097330F" w:rsidRDefault="0097330F" w:rsidP="0097330F">
      <w:pPr>
        <w:autoSpaceDE w:val="0"/>
        <w:autoSpaceDN w:val="0"/>
        <w:adjustRightInd w:val="0"/>
        <w:rPr>
          <w:color w:val="FF0000"/>
        </w:rPr>
      </w:pPr>
    </w:p>
    <w:p w:rsidR="0097330F" w:rsidRPr="003F106F" w:rsidRDefault="0097330F" w:rsidP="0097330F">
      <w:pPr>
        <w:autoSpaceDE w:val="0"/>
        <w:autoSpaceDN w:val="0"/>
        <w:adjustRightInd w:val="0"/>
        <w:rPr>
          <w:b/>
          <w:u w:val="single"/>
        </w:rPr>
      </w:pPr>
      <w:r w:rsidRPr="003F106F">
        <w:rPr>
          <w:b/>
          <w:u w:val="single"/>
        </w:rPr>
        <w:t xml:space="preserve">KS2 </w:t>
      </w:r>
    </w:p>
    <w:p w:rsidR="0097330F" w:rsidRDefault="0097330F" w:rsidP="0097330F">
      <w:pPr>
        <w:autoSpaceDE w:val="0"/>
        <w:autoSpaceDN w:val="0"/>
        <w:adjustRightInd w:val="0"/>
      </w:pPr>
    </w:p>
    <w:p w:rsidR="0097330F" w:rsidRDefault="0097330F" w:rsidP="0097330F">
      <w:pPr>
        <w:autoSpaceDE w:val="0"/>
        <w:autoSpaceDN w:val="0"/>
        <w:adjustRightInd w:val="0"/>
      </w:pPr>
      <w:r>
        <w:t>83% of pupils met the expected standard in target 1 – Learning about Religion</w:t>
      </w:r>
    </w:p>
    <w:p w:rsidR="0097330F" w:rsidRDefault="0097330F" w:rsidP="0097330F">
      <w:pPr>
        <w:autoSpaceDE w:val="0"/>
        <w:autoSpaceDN w:val="0"/>
        <w:adjustRightInd w:val="0"/>
      </w:pPr>
      <w:r>
        <w:t>82% of pupils met the expected standard in target 2 – Learning from Religion.</w:t>
      </w:r>
    </w:p>
    <w:p w:rsidR="0097330F" w:rsidRDefault="0097330F" w:rsidP="0097330F">
      <w:pPr>
        <w:autoSpaceDE w:val="0"/>
        <w:autoSpaceDN w:val="0"/>
        <w:adjustRightInd w:val="0"/>
      </w:pPr>
    </w:p>
    <w:p w:rsidR="0097330F" w:rsidRPr="00BC1F84" w:rsidRDefault="0097330F" w:rsidP="0097330F">
      <w:pPr>
        <w:autoSpaceDE w:val="0"/>
        <w:autoSpaceDN w:val="0"/>
        <w:adjustRightInd w:val="0"/>
      </w:pPr>
      <w:r>
        <w:t>Comparisons with local and national results for the core subjects are currently not reliable.  Children sitting the KS2 tests in 2016 were the first to be taught and assessed under the new national curriculum. The expected standard has been raised and the accountability framework has also been changed. For example, the proportion of pupils who nationally met the expected standard for their age in reading was 66%, in writing 74% and in mathematics 70%.</w:t>
      </w:r>
    </w:p>
    <w:p w:rsidR="0097330F" w:rsidRDefault="0097330F" w:rsidP="0097330F">
      <w:pPr>
        <w:autoSpaceDE w:val="0"/>
        <w:autoSpaceDN w:val="0"/>
        <w:adjustRightInd w:val="0"/>
      </w:pPr>
    </w:p>
    <w:p w:rsidR="0097330F" w:rsidRPr="001F23E2" w:rsidRDefault="0097330F" w:rsidP="0097330F">
      <w:pPr>
        <w:autoSpaceDE w:val="0"/>
        <w:autoSpaceDN w:val="0"/>
        <w:adjustRightInd w:val="0"/>
        <w:rPr>
          <w:b/>
          <w:u w:val="single"/>
        </w:rPr>
      </w:pPr>
      <w:r w:rsidRPr="001F23E2">
        <w:rPr>
          <w:b/>
          <w:u w:val="single"/>
        </w:rPr>
        <w:t>KS3</w:t>
      </w:r>
    </w:p>
    <w:p w:rsidR="0097330F" w:rsidRDefault="0097330F" w:rsidP="0097330F">
      <w:pPr>
        <w:autoSpaceDE w:val="0"/>
        <w:autoSpaceDN w:val="0"/>
        <w:adjustRightInd w:val="0"/>
      </w:pPr>
    </w:p>
    <w:p w:rsidR="0097330F" w:rsidRDefault="0097330F" w:rsidP="0097330F">
      <w:pPr>
        <w:autoSpaceDE w:val="0"/>
        <w:autoSpaceDN w:val="0"/>
        <w:adjustRightInd w:val="0"/>
      </w:pPr>
      <w:r>
        <w:t xml:space="preserve">This stable picture of attainment is also consistent with results reported at KS3 however data has not been generated from a sizeable group of schools so </w:t>
      </w:r>
      <w:r w:rsidRPr="00F26924">
        <w:t xml:space="preserve">must be treated with </w:t>
      </w:r>
      <w:r>
        <w:t>some caution.</w:t>
      </w:r>
    </w:p>
    <w:p w:rsidR="0097330F" w:rsidRDefault="0097330F" w:rsidP="0097330F">
      <w:pPr>
        <w:autoSpaceDE w:val="0"/>
        <w:autoSpaceDN w:val="0"/>
        <w:adjustRightInd w:val="0"/>
      </w:pPr>
      <w:r>
        <w:t>80% of pupils reached the expected level of attainment in both attainment targets which constitutes a 6% reduction on standards reported in 2015.</w:t>
      </w:r>
    </w:p>
    <w:p w:rsidR="0097330F" w:rsidRDefault="0097330F" w:rsidP="0097330F">
      <w:pPr>
        <w:autoSpaceDE w:val="0"/>
        <w:autoSpaceDN w:val="0"/>
        <w:adjustRightInd w:val="0"/>
      </w:pPr>
      <w:r>
        <w:t>Lancashire secondary schools have been quick to adapt to changes in national assessment arrangements. Most schools have developed their own assessment models for the KS3 curriculum which no longer align with the 8 level scale and attainment targets 1 and 2. It will be important for the SACRE to ensure that future monitoring requests are in a format that is accessible to all schools regardless of their individual assessment procedures.</w:t>
      </w:r>
    </w:p>
    <w:p w:rsidR="00D81CE1" w:rsidRDefault="00D81CE1" w:rsidP="0097330F">
      <w:pPr>
        <w:autoSpaceDE w:val="0"/>
        <w:autoSpaceDN w:val="0"/>
        <w:adjustRightInd w:val="0"/>
      </w:pPr>
    </w:p>
    <w:p w:rsidR="00D81CE1" w:rsidRDefault="00D81CE1" w:rsidP="0097330F">
      <w:pPr>
        <w:autoSpaceDE w:val="0"/>
        <w:autoSpaceDN w:val="0"/>
        <w:adjustRightInd w:val="0"/>
        <w:rPr>
          <w:b/>
          <w:u w:val="single"/>
        </w:rPr>
      </w:pPr>
      <w:r w:rsidRPr="00D81CE1">
        <w:rPr>
          <w:b/>
          <w:u w:val="single"/>
        </w:rPr>
        <w:t xml:space="preserve">KS4 </w:t>
      </w:r>
    </w:p>
    <w:p w:rsidR="00D81CE1" w:rsidRPr="00D81CE1" w:rsidRDefault="00D81CE1" w:rsidP="0097330F">
      <w:pPr>
        <w:autoSpaceDE w:val="0"/>
        <w:autoSpaceDN w:val="0"/>
        <w:adjustRightInd w:val="0"/>
        <w:rPr>
          <w:b/>
          <w:u w:val="single"/>
        </w:rPr>
      </w:pPr>
    </w:p>
    <w:p w:rsidR="00D81CE1" w:rsidRDefault="00D81CE1" w:rsidP="00D81CE1">
      <w:pPr>
        <w:autoSpaceDE w:val="0"/>
        <w:autoSpaceDN w:val="0"/>
        <w:adjustRightInd w:val="0"/>
      </w:pPr>
      <w:r>
        <w:t>The number</w:t>
      </w:r>
      <w:r w:rsidRPr="00CA56BA">
        <w:t xml:space="preserve"> of pupils entered for the full </w:t>
      </w:r>
      <w:r>
        <w:t xml:space="preserve">GCSE </w:t>
      </w:r>
      <w:r w:rsidRPr="00CA56BA">
        <w:t>course in all Lancashire schools rose</w:t>
      </w:r>
      <w:r>
        <w:t xml:space="preserve"> from 7755 in 2015 to 7988 in 2016.  Despite changes to the assessment system, </w:t>
      </w:r>
      <w:r w:rsidRPr="00CA56BA">
        <w:t xml:space="preserve">attainment in Lancashire's Schools remained </w:t>
      </w:r>
      <w:r>
        <w:t xml:space="preserve">significantly </w:t>
      </w:r>
      <w:r w:rsidRPr="00CA56BA">
        <w:t>above the national ave</w:t>
      </w:r>
      <w:r>
        <w:t>rage with 72</w:t>
      </w:r>
      <w:r w:rsidRPr="00CA56BA">
        <w:t xml:space="preserve">% of pupils gaining a GCSE at </w:t>
      </w:r>
      <w:r>
        <w:t>grade A*-C compared with 70</w:t>
      </w:r>
      <w:r w:rsidRPr="00CA56BA">
        <w:t xml:space="preserve">% nationally.  </w:t>
      </w:r>
    </w:p>
    <w:p w:rsidR="00D81CE1" w:rsidRDefault="00D81CE1" w:rsidP="00D81CE1">
      <w:pPr>
        <w:autoSpaceDE w:val="0"/>
        <w:autoSpaceDN w:val="0"/>
        <w:adjustRightInd w:val="0"/>
      </w:pPr>
      <w:r>
        <w:t xml:space="preserve">Progress was also positive. The value added measure for grades A* - C was +1% which was also significantly above the national average </w:t>
      </w:r>
      <w:proofErr w:type="gramStart"/>
      <w:r>
        <w:t>( 0</w:t>
      </w:r>
      <w:proofErr w:type="gramEnd"/>
      <w:r>
        <w:t>%).</w:t>
      </w:r>
    </w:p>
    <w:p w:rsidR="00D81CE1" w:rsidRDefault="00D81CE1" w:rsidP="00D81CE1">
      <w:pPr>
        <w:autoSpaceDE w:val="0"/>
        <w:autoSpaceDN w:val="0"/>
        <w:adjustRightInd w:val="0"/>
      </w:pPr>
      <w:r>
        <w:t>Once again, disadvantaged pupils (those eligible for pupil premium funding) did not perform as well as others within Lancashire.</w:t>
      </w:r>
    </w:p>
    <w:p w:rsidR="00D81CE1" w:rsidRDefault="00D81CE1" w:rsidP="00D81CE1">
      <w:pPr>
        <w:autoSpaceDE w:val="0"/>
        <w:autoSpaceDN w:val="0"/>
        <w:adjustRightInd w:val="0"/>
      </w:pPr>
      <w:r>
        <w:t>Students of Asian heritage made the most progress when compared to other ethnic groups.</w:t>
      </w:r>
    </w:p>
    <w:p w:rsidR="00D81CE1" w:rsidRPr="00611F89" w:rsidRDefault="00D81CE1" w:rsidP="00D81CE1">
      <w:pPr>
        <w:autoSpaceDE w:val="0"/>
        <w:autoSpaceDN w:val="0"/>
        <w:adjustRightInd w:val="0"/>
      </w:pPr>
      <w:r>
        <w:t>27</w:t>
      </w:r>
      <w:r w:rsidRPr="00CA56BA">
        <w:t xml:space="preserve">% of </w:t>
      </w:r>
      <w:r>
        <w:t>pupils gained a grade A*-A in Religious Studies (30% 2015)</w:t>
      </w:r>
    </w:p>
    <w:p w:rsidR="00D81CE1" w:rsidRDefault="00D81CE1" w:rsidP="0097330F">
      <w:pPr>
        <w:autoSpaceDE w:val="0"/>
        <w:autoSpaceDN w:val="0"/>
        <w:adjustRightInd w:val="0"/>
      </w:pPr>
    </w:p>
    <w:p w:rsidR="0097330F" w:rsidRPr="008F130B" w:rsidRDefault="0097330F" w:rsidP="0097330F">
      <w:pPr>
        <w:autoSpaceDE w:val="0"/>
        <w:autoSpaceDN w:val="0"/>
        <w:adjustRightInd w:val="0"/>
        <w:rPr>
          <w:color w:val="FF0000"/>
        </w:rPr>
      </w:pPr>
    </w:p>
    <w:p w:rsidR="001F23E2" w:rsidRPr="001F23E2" w:rsidRDefault="001F23E2" w:rsidP="001F23E2">
      <w:pPr>
        <w:autoSpaceDE w:val="0"/>
        <w:autoSpaceDN w:val="0"/>
        <w:adjustRightInd w:val="0"/>
      </w:pPr>
      <w:r w:rsidRPr="001F23E2">
        <w:t xml:space="preserve">In May 2016 a report was presented to SACRE on the quality of provision in RE in Lancashire's community and voluntary controlled schools. This report reviewed </w:t>
      </w:r>
      <w:r w:rsidRPr="001F23E2">
        <w:lastRenderedPageBreak/>
        <w:t xml:space="preserve">attainment in schools and also used </w:t>
      </w:r>
      <w:proofErr w:type="spellStart"/>
      <w:r w:rsidRPr="001F23E2">
        <w:t>OfSTED</w:t>
      </w:r>
      <w:proofErr w:type="spellEnd"/>
      <w:r w:rsidRPr="001F23E2">
        <w:t xml:space="preserve"> inspection reports to monitor the quality of provision. The main findings of this report were as follows:</w:t>
      </w:r>
    </w:p>
    <w:p w:rsidR="001F23E2" w:rsidRPr="001F23E2" w:rsidRDefault="001F23E2" w:rsidP="001F23E2">
      <w:pPr>
        <w:pStyle w:val="ListParagraph"/>
        <w:numPr>
          <w:ilvl w:val="0"/>
          <w:numId w:val="25"/>
        </w:numPr>
        <w:autoSpaceDE w:val="0"/>
        <w:autoSpaceDN w:val="0"/>
        <w:adjustRightInd w:val="0"/>
      </w:pPr>
      <w:r w:rsidRPr="001F23E2">
        <w:t>More than 80% of pupils reached Level 2 or above at the end of Key Stage 1 in 85% of primary schools reporting results.</w:t>
      </w:r>
    </w:p>
    <w:p w:rsidR="001F23E2" w:rsidRPr="001F23E2" w:rsidRDefault="001F23E2" w:rsidP="001F23E2">
      <w:pPr>
        <w:pStyle w:val="ListParagraph"/>
        <w:numPr>
          <w:ilvl w:val="0"/>
          <w:numId w:val="25"/>
        </w:numPr>
      </w:pPr>
      <w:r w:rsidRPr="001F23E2">
        <w:t>Fewer than 70% of pupils reached the expected level at the en</w:t>
      </w:r>
      <w:r>
        <w:t xml:space="preserve">d of </w:t>
      </w:r>
      <w:r w:rsidRPr="001F23E2">
        <w:t>Key Stage 1 in 10% of primary schools reporting results.</w:t>
      </w:r>
    </w:p>
    <w:p w:rsidR="001F23E2" w:rsidRPr="001F23E2" w:rsidRDefault="001F23E2" w:rsidP="001F23E2">
      <w:pPr>
        <w:pStyle w:val="ListParagraph"/>
        <w:numPr>
          <w:ilvl w:val="0"/>
          <w:numId w:val="25"/>
        </w:numPr>
        <w:autoSpaceDE w:val="0"/>
        <w:autoSpaceDN w:val="0"/>
        <w:adjustRightInd w:val="0"/>
      </w:pPr>
      <w:r w:rsidRPr="001F23E2">
        <w:t>More than 80% of pupils reached Level 4 or above at the end of the key stage in 84% of primary schools reporting results.</w:t>
      </w:r>
    </w:p>
    <w:p w:rsidR="001F23E2" w:rsidRPr="001F23E2" w:rsidRDefault="001F23E2" w:rsidP="001F23E2">
      <w:pPr>
        <w:pStyle w:val="ListParagraph"/>
        <w:numPr>
          <w:ilvl w:val="0"/>
          <w:numId w:val="25"/>
        </w:numPr>
        <w:autoSpaceDE w:val="0"/>
        <w:autoSpaceDN w:val="0"/>
        <w:adjustRightInd w:val="0"/>
      </w:pPr>
      <w:r w:rsidRPr="001F23E2">
        <w:t>Fewer than 70% of pupils reached the expected level at the end of Key Stage in 9% of primary schools reporting results.</w:t>
      </w:r>
    </w:p>
    <w:p w:rsidR="001F23E2" w:rsidRDefault="001F23E2" w:rsidP="001F23E2">
      <w:pPr>
        <w:pStyle w:val="ListParagraph"/>
        <w:numPr>
          <w:ilvl w:val="0"/>
          <w:numId w:val="25"/>
        </w:numPr>
      </w:pPr>
      <w:r w:rsidRPr="001F23E2">
        <w:t xml:space="preserve">Feedback from </w:t>
      </w:r>
      <w:proofErr w:type="spellStart"/>
      <w:r w:rsidRPr="001F23E2">
        <w:t>OfSTED</w:t>
      </w:r>
      <w:proofErr w:type="spellEnd"/>
      <w:r w:rsidRPr="001F23E2">
        <w:t xml:space="preserve"> inspections indicates that provision for pupils' personal development, including their awareness of cultural issues, is effective. It also suggests that schools place a high priority on pupils' personal (Social, Moral, Spiritual and Cultural) development.   </w:t>
      </w:r>
    </w:p>
    <w:p w:rsidR="00BA2C4D" w:rsidRDefault="00BA2C4D" w:rsidP="00BA2C4D"/>
    <w:p w:rsidR="00BA2C4D" w:rsidRPr="001F23E2" w:rsidRDefault="00BA2C4D" w:rsidP="00BA2C4D">
      <w:r>
        <w:t>In 2015/16 members of the SACRE undertook a number of informal visits to schools in order to celebrate exemplary practice and see teaching, learning and assessment in action. Details of visits are fed back to the full SACRE at their termly meetings.</w:t>
      </w:r>
    </w:p>
    <w:p w:rsidR="001F23E2" w:rsidRDefault="001F23E2" w:rsidP="00D40F7E">
      <w:pPr>
        <w:autoSpaceDE w:val="0"/>
        <w:autoSpaceDN w:val="0"/>
        <w:adjustRightInd w:val="0"/>
        <w:rPr>
          <w:b/>
          <w:color w:val="000000"/>
        </w:rPr>
      </w:pPr>
    </w:p>
    <w:p w:rsidR="00D40F7E" w:rsidRDefault="00D40F7E" w:rsidP="00D40F7E">
      <w:pPr>
        <w:autoSpaceDE w:val="0"/>
        <w:autoSpaceDN w:val="0"/>
        <w:adjustRightInd w:val="0"/>
        <w:rPr>
          <w:b/>
          <w:color w:val="000000"/>
        </w:rPr>
      </w:pPr>
      <w:r>
        <w:rPr>
          <w:b/>
          <w:color w:val="000000"/>
        </w:rPr>
        <w:t>In order to gain a greater understanding of the quality of RE p</w:t>
      </w:r>
      <w:r w:rsidR="001F23E2">
        <w:rPr>
          <w:b/>
          <w:color w:val="000000"/>
        </w:rPr>
        <w:t>rovision in Lancashire, SACRE aim to</w:t>
      </w:r>
      <w:r>
        <w:rPr>
          <w:b/>
          <w:color w:val="000000"/>
        </w:rPr>
        <w:t>:</w:t>
      </w:r>
    </w:p>
    <w:p w:rsidR="00D40F7E" w:rsidRDefault="00D40F7E" w:rsidP="00D40F7E">
      <w:pPr>
        <w:autoSpaceDE w:val="0"/>
        <w:autoSpaceDN w:val="0"/>
        <w:adjustRightInd w:val="0"/>
        <w:rPr>
          <w:b/>
          <w:color w:val="000000"/>
        </w:rPr>
      </w:pPr>
    </w:p>
    <w:p w:rsidR="00D40F7E" w:rsidRPr="00B9484E" w:rsidRDefault="00D40F7E" w:rsidP="00D40F7E">
      <w:pPr>
        <w:pStyle w:val="ListParagraph"/>
        <w:numPr>
          <w:ilvl w:val="0"/>
          <w:numId w:val="34"/>
        </w:numPr>
        <w:autoSpaceDE w:val="0"/>
        <w:autoSpaceDN w:val="0"/>
        <w:adjustRightInd w:val="0"/>
        <w:rPr>
          <w:color w:val="000000"/>
        </w:rPr>
      </w:pPr>
      <w:r w:rsidRPr="00B9484E">
        <w:rPr>
          <w:color w:val="000000"/>
        </w:rPr>
        <w:t>Consider how to broaden the methods used to monitor standards and the quality of provision</w:t>
      </w:r>
      <w:r>
        <w:rPr>
          <w:color w:val="000000"/>
        </w:rPr>
        <w:t>, taking ideas from NASACRE and other agencies.</w:t>
      </w:r>
    </w:p>
    <w:p w:rsidR="00D40F7E" w:rsidRDefault="00D40F7E" w:rsidP="00D40F7E">
      <w:pPr>
        <w:pStyle w:val="ListParagraph"/>
        <w:numPr>
          <w:ilvl w:val="0"/>
          <w:numId w:val="34"/>
        </w:numPr>
        <w:autoSpaceDE w:val="0"/>
        <w:autoSpaceDN w:val="0"/>
        <w:adjustRightInd w:val="0"/>
        <w:rPr>
          <w:color w:val="000000"/>
        </w:rPr>
      </w:pPr>
      <w:r w:rsidRPr="00B9484E">
        <w:rPr>
          <w:color w:val="000000"/>
        </w:rPr>
        <w:t>Develop school to school support so that exemplary practice can be shared.</w:t>
      </w:r>
    </w:p>
    <w:p w:rsidR="00D40F7E" w:rsidRPr="00B9484E" w:rsidRDefault="00D40F7E" w:rsidP="00D40F7E">
      <w:pPr>
        <w:pStyle w:val="ListParagraph"/>
        <w:numPr>
          <w:ilvl w:val="0"/>
          <w:numId w:val="34"/>
        </w:numPr>
        <w:autoSpaceDE w:val="0"/>
        <w:autoSpaceDN w:val="0"/>
        <w:adjustRightInd w:val="0"/>
        <w:rPr>
          <w:color w:val="000000"/>
        </w:rPr>
      </w:pPr>
      <w:r>
        <w:rPr>
          <w:color w:val="000000"/>
        </w:rPr>
        <w:t xml:space="preserve">Continue to consult with teachers and pupils in relation to: </w:t>
      </w:r>
    </w:p>
    <w:p w:rsidR="00D40F7E" w:rsidRPr="00A66012" w:rsidRDefault="00D40F7E" w:rsidP="00D40F7E">
      <w:pPr>
        <w:autoSpaceDE w:val="0"/>
        <w:autoSpaceDN w:val="0"/>
        <w:adjustRightInd w:val="0"/>
        <w:ind w:left="360"/>
        <w:rPr>
          <w:b/>
          <w:color w:val="000000"/>
        </w:rPr>
      </w:pPr>
    </w:p>
    <w:p w:rsidR="00D40F7E" w:rsidRPr="00B9484E" w:rsidRDefault="00D40F7E" w:rsidP="00D40F7E">
      <w:pPr>
        <w:autoSpaceDE w:val="0"/>
        <w:autoSpaceDN w:val="0"/>
        <w:adjustRightInd w:val="0"/>
        <w:rPr>
          <w:color w:val="000000"/>
        </w:rPr>
      </w:pPr>
      <w:r>
        <w:rPr>
          <w:color w:val="000000"/>
        </w:rPr>
        <w:t xml:space="preserve">           </w:t>
      </w:r>
      <w:r w:rsidRPr="00B9484E">
        <w:rPr>
          <w:color w:val="000000"/>
        </w:rPr>
        <w:t>Professional development needs</w:t>
      </w:r>
    </w:p>
    <w:p w:rsidR="00D40F7E" w:rsidRPr="00A66012" w:rsidRDefault="00D40F7E" w:rsidP="00D40F7E">
      <w:pPr>
        <w:pStyle w:val="ListParagraph"/>
        <w:autoSpaceDE w:val="0"/>
        <w:autoSpaceDN w:val="0"/>
        <w:adjustRightInd w:val="0"/>
        <w:rPr>
          <w:color w:val="000000"/>
        </w:rPr>
      </w:pPr>
      <w:r w:rsidRPr="00A66012">
        <w:rPr>
          <w:color w:val="000000"/>
        </w:rPr>
        <w:t>The effectiveness of support for teaching RE</w:t>
      </w:r>
    </w:p>
    <w:p w:rsidR="00D40F7E" w:rsidRPr="00A66012" w:rsidRDefault="00D40F7E" w:rsidP="00D40F7E">
      <w:pPr>
        <w:pStyle w:val="ListParagraph"/>
        <w:autoSpaceDE w:val="0"/>
        <w:autoSpaceDN w:val="0"/>
        <w:adjustRightInd w:val="0"/>
        <w:rPr>
          <w:color w:val="000000"/>
        </w:rPr>
      </w:pPr>
      <w:r w:rsidRPr="00A66012">
        <w:rPr>
          <w:color w:val="000000"/>
        </w:rPr>
        <w:t>The strengths and weaknesses of the Agreed Syllabus</w:t>
      </w:r>
    </w:p>
    <w:p w:rsidR="00D40F7E" w:rsidRPr="00B9484E" w:rsidRDefault="00D40F7E" w:rsidP="00D40F7E">
      <w:pPr>
        <w:pStyle w:val="ListParagraph"/>
        <w:autoSpaceDE w:val="0"/>
        <w:autoSpaceDN w:val="0"/>
        <w:adjustRightInd w:val="0"/>
        <w:rPr>
          <w:color w:val="000000"/>
        </w:rPr>
      </w:pPr>
      <w:r w:rsidRPr="00A66012">
        <w:rPr>
          <w:color w:val="000000"/>
        </w:rPr>
        <w:t xml:space="preserve">The strengths and weaknesses of support for Collective Worship  </w:t>
      </w:r>
    </w:p>
    <w:p w:rsidR="00D40F7E" w:rsidRDefault="00D40F7E" w:rsidP="00D40F7E">
      <w:pPr>
        <w:autoSpaceDE w:val="0"/>
        <w:autoSpaceDN w:val="0"/>
        <w:adjustRightInd w:val="0"/>
        <w:rPr>
          <w:b/>
          <w:color w:val="000000"/>
        </w:rPr>
      </w:pPr>
    </w:p>
    <w:p w:rsidR="00D40F7E" w:rsidRPr="001D08AC" w:rsidRDefault="00D40F7E" w:rsidP="00D40F7E">
      <w:pPr>
        <w:autoSpaceDE w:val="0"/>
        <w:autoSpaceDN w:val="0"/>
        <w:adjustRightInd w:val="0"/>
        <w:rPr>
          <w:b/>
          <w:color w:val="000000"/>
        </w:rPr>
      </w:pPr>
      <w:r>
        <w:rPr>
          <w:b/>
          <w:color w:val="000000"/>
        </w:rPr>
        <w:t xml:space="preserve">In order to sustain and further develop the quality </w:t>
      </w:r>
      <w:r w:rsidR="001F23E2">
        <w:rPr>
          <w:b/>
          <w:color w:val="000000"/>
        </w:rPr>
        <w:t>of RE in Lancashire SACRE aim to</w:t>
      </w:r>
      <w:r>
        <w:rPr>
          <w:b/>
          <w:color w:val="000000"/>
        </w:rPr>
        <w:t>:</w:t>
      </w:r>
    </w:p>
    <w:p w:rsidR="00D40F7E" w:rsidRDefault="00D40F7E" w:rsidP="00D40F7E">
      <w:pPr>
        <w:autoSpaceDE w:val="0"/>
        <w:autoSpaceDN w:val="0"/>
        <w:adjustRightInd w:val="0"/>
        <w:rPr>
          <w:b/>
          <w:color w:val="000000"/>
        </w:rPr>
      </w:pPr>
    </w:p>
    <w:p w:rsidR="00D40F7E" w:rsidRPr="00A66012" w:rsidRDefault="00D40F7E" w:rsidP="00D40F7E">
      <w:pPr>
        <w:pStyle w:val="ListParagraph"/>
        <w:numPr>
          <w:ilvl w:val="0"/>
          <w:numId w:val="33"/>
        </w:numPr>
        <w:autoSpaceDE w:val="0"/>
        <w:autoSpaceDN w:val="0"/>
        <w:adjustRightInd w:val="0"/>
        <w:rPr>
          <w:color w:val="000000"/>
        </w:rPr>
      </w:pPr>
      <w:r w:rsidRPr="00A66012">
        <w:rPr>
          <w:color w:val="000000"/>
        </w:rPr>
        <w:t>Continue to provide a range of support for schools in the teaching of RE which respond to school needs</w:t>
      </w:r>
    </w:p>
    <w:p w:rsidR="00D40F7E" w:rsidRPr="00A66012" w:rsidRDefault="00D40F7E" w:rsidP="00D40F7E">
      <w:pPr>
        <w:pStyle w:val="ListParagraph"/>
        <w:numPr>
          <w:ilvl w:val="0"/>
          <w:numId w:val="33"/>
        </w:numPr>
        <w:autoSpaceDE w:val="0"/>
        <w:autoSpaceDN w:val="0"/>
        <w:adjustRightInd w:val="0"/>
        <w:rPr>
          <w:color w:val="000000"/>
        </w:rPr>
      </w:pPr>
      <w:r w:rsidRPr="00A66012">
        <w:rPr>
          <w:color w:val="000000"/>
        </w:rPr>
        <w:t xml:space="preserve">Develop </w:t>
      </w:r>
      <w:r>
        <w:rPr>
          <w:color w:val="000000"/>
        </w:rPr>
        <w:t xml:space="preserve">new </w:t>
      </w:r>
      <w:r w:rsidRPr="00A66012">
        <w:rPr>
          <w:color w:val="000000"/>
        </w:rPr>
        <w:t>approaches to assessment in RE and provide support for schools on assessing RE</w:t>
      </w:r>
    </w:p>
    <w:p w:rsidR="00D40F7E" w:rsidRPr="006D7928" w:rsidRDefault="00D40F7E" w:rsidP="00D40F7E">
      <w:pPr>
        <w:pStyle w:val="ListParagraph"/>
        <w:numPr>
          <w:ilvl w:val="0"/>
          <w:numId w:val="33"/>
        </w:numPr>
        <w:autoSpaceDE w:val="0"/>
        <w:autoSpaceDN w:val="0"/>
        <w:adjustRightInd w:val="0"/>
        <w:rPr>
          <w:color w:val="000000"/>
        </w:rPr>
      </w:pPr>
      <w:r w:rsidRPr="00A66012">
        <w:rPr>
          <w:color w:val="000000"/>
        </w:rPr>
        <w:t>Ensure that the revision of the Agreed Syllabus for RE continues to meet the needs of schools and their pupils</w:t>
      </w:r>
    </w:p>
    <w:p w:rsidR="00D40F7E" w:rsidRDefault="00D40F7E" w:rsidP="00D40F7E">
      <w:pPr>
        <w:pStyle w:val="Heading2"/>
        <w:rPr>
          <w:rFonts w:ascii="Arial" w:hAnsi="Arial" w:cs="Arial"/>
        </w:rPr>
      </w:pPr>
    </w:p>
    <w:p w:rsidR="006A5000" w:rsidRDefault="00727F15" w:rsidP="00965393">
      <w:pPr>
        <w:autoSpaceDE w:val="0"/>
        <w:autoSpaceDN w:val="0"/>
        <w:adjustRightInd w:val="0"/>
      </w:pPr>
      <w:r w:rsidRPr="00E627BB">
        <w:rPr>
          <w:b/>
        </w:rPr>
        <w:t>Agreed Syllabus Conference</w:t>
      </w:r>
      <w:r w:rsidRPr="00E627BB">
        <w:t xml:space="preserve"> </w:t>
      </w:r>
    </w:p>
    <w:p w:rsidR="006A5000" w:rsidRDefault="006A5000" w:rsidP="00965393">
      <w:pPr>
        <w:autoSpaceDE w:val="0"/>
        <w:autoSpaceDN w:val="0"/>
        <w:adjustRightInd w:val="0"/>
      </w:pPr>
    </w:p>
    <w:p w:rsidR="001F23E2" w:rsidRDefault="003907F6" w:rsidP="00965393">
      <w:pPr>
        <w:autoSpaceDE w:val="0"/>
        <w:autoSpaceDN w:val="0"/>
        <w:adjustRightInd w:val="0"/>
      </w:pPr>
      <w:r>
        <w:t xml:space="preserve">The ASC met six times over the year to undertake a review of the Lancashire Agreed Syllabus for Education. Although only minor amendments were made to the existing syllabus </w:t>
      </w:r>
      <w:r w:rsidR="00FA062E">
        <w:t>(</w:t>
      </w:r>
      <w:r>
        <w:t>"Searching for Meaning"</w:t>
      </w:r>
      <w:r w:rsidR="00FA062E">
        <w:t>)</w:t>
      </w:r>
      <w:r>
        <w:t xml:space="preserve"> considerable effort was made to develop new materials to support the effective delivery of the Field of Enquiry. </w:t>
      </w:r>
    </w:p>
    <w:p w:rsidR="003907F6" w:rsidRDefault="003907F6" w:rsidP="00965393">
      <w:pPr>
        <w:autoSpaceDE w:val="0"/>
        <w:autoSpaceDN w:val="0"/>
        <w:adjustRightInd w:val="0"/>
      </w:pPr>
    </w:p>
    <w:p w:rsidR="003907F6" w:rsidRDefault="003907F6" w:rsidP="00965393">
      <w:pPr>
        <w:autoSpaceDE w:val="0"/>
        <w:autoSpaceDN w:val="0"/>
        <w:adjustRightInd w:val="0"/>
      </w:pPr>
      <w:r>
        <w:lastRenderedPageBreak/>
        <w:t>The new 2016 syllabus together with exemplar plans</w:t>
      </w:r>
      <w:r w:rsidR="000E4924">
        <w:t>, assessment guidance</w:t>
      </w:r>
      <w:r>
        <w:t xml:space="preserve"> and new materials to support </w:t>
      </w:r>
      <w:r w:rsidR="000E4924">
        <w:t xml:space="preserve">subject </w:t>
      </w:r>
      <w:r>
        <w:t>knowledge</w:t>
      </w:r>
      <w:r w:rsidR="000E4924">
        <w:t xml:space="preserve"> </w:t>
      </w:r>
      <w:r>
        <w:t>was launched at a Conference of 10</w:t>
      </w:r>
      <w:r w:rsidRPr="003907F6">
        <w:rPr>
          <w:vertAlign w:val="superscript"/>
        </w:rPr>
        <w:t>th</w:t>
      </w:r>
      <w:r>
        <w:t xml:space="preserve"> November at Woodlands Conference Centre. The syllabus and new materials are accessible via a new password protected website.</w:t>
      </w:r>
    </w:p>
    <w:p w:rsidR="00BA2C4D" w:rsidRDefault="00BA2C4D" w:rsidP="00965393">
      <w:pPr>
        <w:autoSpaceDE w:val="0"/>
        <w:autoSpaceDN w:val="0"/>
        <w:adjustRightInd w:val="0"/>
      </w:pPr>
    </w:p>
    <w:p w:rsidR="00BA2C4D" w:rsidRDefault="00BA2C4D" w:rsidP="00965393">
      <w:pPr>
        <w:autoSpaceDE w:val="0"/>
        <w:autoSpaceDN w:val="0"/>
        <w:adjustRightInd w:val="0"/>
      </w:pPr>
      <w:r>
        <w:t>Lancashire SACRE intend to relaunch the RE newsletter in 2017 so that schools are kept informed of local, national and regional developments in the subject.</w:t>
      </w:r>
    </w:p>
    <w:p w:rsidR="000E4924" w:rsidRDefault="000E4924" w:rsidP="00965393">
      <w:pPr>
        <w:autoSpaceDE w:val="0"/>
        <w:autoSpaceDN w:val="0"/>
        <w:adjustRightInd w:val="0"/>
      </w:pPr>
    </w:p>
    <w:p w:rsidR="000E4924" w:rsidRDefault="000E4924" w:rsidP="00965393">
      <w:pPr>
        <w:autoSpaceDE w:val="0"/>
        <w:autoSpaceDN w:val="0"/>
        <w:adjustRightInd w:val="0"/>
      </w:pPr>
      <w:r>
        <w:t xml:space="preserve">Currently three local authorities, and </w:t>
      </w:r>
      <w:r w:rsidR="00FA062E">
        <w:t xml:space="preserve">a </w:t>
      </w:r>
      <w:r>
        <w:t>growing number of academies and out of county schools subscribe to the Lancashire Agreed Syllabus.</w:t>
      </w:r>
    </w:p>
    <w:p w:rsidR="000E4924" w:rsidRDefault="000E4924" w:rsidP="00965393">
      <w:pPr>
        <w:autoSpaceDE w:val="0"/>
        <w:autoSpaceDN w:val="0"/>
        <w:adjustRightInd w:val="0"/>
      </w:pPr>
    </w:p>
    <w:p w:rsidR="000E4924" w:rsidRDefault="000E4924" w:rsidP="00965393">
      <w:pPr>
        <w:autoSpaceDE w:val="0"/>
        <w:autoSpaceDN w:val="0"/>
        <w:adjustRightInd w:val="0"/>
      </w:pPr>
      <w:r>
        <w:t>Lancashire SACRE are indebted to Joanne Harris and Jo Crabtree (locally recognised RE experts) for their tireless efforts on writing new materials and their commitment and support for RE across Lancashire Schools.</w:t>
      </w:r>
    </w:p>
    <w:p w:rsidR="003907F6" w:rsidRDefault="003907F6" w:rsidP="00965393">
      <w:pPr>
        <w:autoSpaceDE w:val="0"/>
        <w:autoSpaceDN w:val="0"/>
        <w:adjustRightInd w:val="0"/>
      </w:pPr>
    </w:p>
    <w:p w:rsidR="003907F6" w:rsidRDefault="000E4924" w:rsidP="00965393">
      <w:pPr>
        <w:autoSpaceDE w:val="0"/>
        <w:autoSpaceDN w:val="0"/>
        <w:adjustRightInd w:val="0"/>
      </w:pPr>
      <w:r>
        <w:t>Lancashire SACRE also acknowledge the work of following teachers in Lancashire who supported the development of new assessment and planning materials.</w:t>
      </w:r>
    </w:p>
    <w:p w:rsidR="000E4924" w:rsidRDefault="000E4924" w:rsidP="00965393">
      <w:pPr>
        <w:autoSpaceDE w:val="0"/>
        <w:autoSpaceDN w:val="0"/>
        <w:adjustRightInd w:val="0"/>
      </w:pPr>
    </w:p>
    <w:p w:rsidR="000E4924" w:rsidRPr="00B36E3C" w:rsidRDefault="000E4924" w:rsidP="00965393">
      <w:pPr>
        <w:autoSpaceDE w:val="0"/>
        <w:autoSpaceDN w:val="0"/>
        <w:adjustRightInd w:val="0"/>
        <w:rPr>
          <w:color w:val="FF0000"/>
        </w:rPr>
      </w:pPr>
      <w:r w:rsidRPr="00B36E3C">
        <w:rPr>
          <w:color w:val="FF0000"/>
        </w:rPr>
        <w:t>XXXXXXXXXXXX</w:t>
      </w:r>
    </w:p>
    <w:p w:rsidR="000E4924" w:rsidRDefault="000E4924" w:rsidP="00965393">
      <w:pPr>
        <w:autoSpaceDE w:val="0"/>
        <w:autoSpaceDN w:val="0"/>
        <w:adjustRightInd w:val="0"/>
      </w:pPr>
    </w:p>
    <w:p w:rsidR="00965393" w:rsidRDefault="00DE7B19" w:rsidP="00480D65">
      <w:pPr>
        <w:rPr>
          <w:b/>
        </w:rPr>
      </w:pPr>
      <w:r w:rsidRPr="00DE7B19">
        <w:rPr>
          <w:b/>
        </w:rPr>
        <w:t>Support for schools</w:t>
      </w:r>
    </w:p>
    <w:p w:rsidR="000E4924" w:rsidRDefault="000E4924" w:rsidP="00715409">
      <w:pPr>
        <w:rPr>
          <w:b/>
          <w:sz w:val="32"/>
          <w:szCs w:val="32"/>
          <w:lang w:eastAsia="x-none"/>
        </w:rPr>
      </w:pPr>
    </w:p>
    <w:p w:rsidR="00B471DD" w:rsidRPr="000E4924" w:rsidRDefault="00B471DD" w:rsidP="00715409">
      <w:r w:rsidRPr="000E4924">
        <w:t>The county continues to offer a high</w:t>
      </w:r>
      <w:r w:rsidR="00581B21" w:rsidRPr="000E4924">
        <w:t>ly</w:t>
      </w:r>
      <w:r w:rsidRPr="000E4924">
        <w:t xml:space="preserve"> regarded support programme for teachers of RE.  This includes:</w:t>
      </w:r>
    </w:p>
    <w:p w:rsidR="00B471DD" w:rsidRPr="000E4924" w:rsidRDefault="00865F65" w:rsidP="00715409">
      <w:pPr>
        <w:rPr>
          <w:b/>
        </w:rPr>
      </w:pPr>
      <w:r w:rsidRPr="000E4924">
        <w:tab/>
      </w:r>
    </w:p>
    <w:p w:rsidR="00B471DD" w:rsidRPr="000E4924" w:rsidRDefault="00B471DD" w:rsidP="00155214">
      <w:pPr>
        <w:numPr>
          <w:ilvl w:val="0"/>
          <w:numId w:val="22"/>
        </w:numPr>
      </w:pPr>
      <w:r w:rsidRPr="000E4924">
        <w:t>Consultancy and Support</w:t>
      </w:r>
    </w:p>
    <w:p w:rsidR="00D524C6" w:rsidRPr="000E4924" w:rsidRDefault="00B471DD" w:rsidP="00581B21">
      <w:pPr>
        <w:numPr>
          <w:ilvl w:val="0"/>
          <w:numId w:val="22"/>
        </w:numPr>
      </w:pPr>
      <w:r w:rsidRPr="000E4924">
        <w:t>A marketed course programme</w:t>
      </w:r>
    </w:p>
    <w:p w:rsidR="00B471DD" w:rsidRPr="000E4924" w:rsidRDefault="000E4924" w:rsidP="00155214">
      <w:pPr>
        <w:numPr>
          <w:ilvl w:val="0"/>
          <w:numId w:val="22"/>
        </w:numPr>
      </w:pPr>
      <w:r>
        <w:rPr>
          <w:noProof/>
        </w:rPr>
        <mc:AlternateContent>
          <mc:Choice Requires="wps">
            <w:drawing>
              <wp:anchor distT="0" distB="0" distL="114300" distR="114300" simplePos="0" relativeHeight="251660288" behindDoc="0" locked="0" layoutInCell="1" allowOverlap="1">
                <wp:simplePos x="0" y="0"/>
                <wp:positionH relativeFrom="column">
                  <wp:posOffset>-124253</wp:posOffset>
                </wp:positionH>
                <wp:positionV relativeFrom="paragraph">
                  <wp:posOffset>217022</wp:posOffset>
                </wp:positionV>
                <wp:extent cx="6007395" cy="637954"/>
                <wp:effectExtent l="0" t="0" r="12700" b="10160"/>
                <wp:wrapNone/>
                <wp:docPr id="5" name="Rectangle 5"/>
                <wp:cNvGraphicFramePr/>
                <a:graphic xmlns:a="http://schemas.openxmlformats.org/drawingml/2006/main">
                  <a:graphicData uri="http://schemas.microsoft.com/office/word/2010/wordprocessingShape">
                    <wps:wsp>
                      <wps:cNvSpPr/>
                      <wps:spPr>
                        <a:xfrm>
                          <a:off x="0" y="0"/>
                          <a:ext cx="6007395" cy="6379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E4E6A" id="Rectangle 5" o:spid="_x0000_s1026" style="position:absolute;margin-left:-9.8pt;margin-top:17.1pt;width:473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" filled="f" strokecolor="red" strokeweight="1pt"/>
            </w:pict>
          </mc:Fallback>
        </mc:AlternateContent>
      </w:r>
      <w:r w:rsidR="00581B21" w:rsidRPr="000E4924">
        <w:t>Support through</w:t>
      </w:r>
      <w:r w:rsidR="00B471DD" w:rsidRPr="000E4924">
        <w:t xml:space="preserve"> net</w:t>
      </w:r>
      <w:r w:rsidR="00581B21" w:rsidRPr="000E4924">
        <w:t>work meetings for teachers of RE</w:t>
      </w:r>
    </w:p>
    <w:p w:rsidR="00B471DD" w:rsidRPr="000E4924" w:rsidRDefault="00B471DD" w:rsidP="00715409"/>
    <w:p w:rsidR="00E546EE" w:rsidRDefault="000E4924" w:rsidP="000E4924">
      <w:pPr>
        <w:ind w:firstLine="720"/>
        <w:rPr>
          <w:color w:val="FF0000"/>
        </w:rPr>
      </w:pPr>
      <w:r>
        <w:rPr>
          <w:color w:val="FF0000"/>
        </w:rPr>
        <w:t xml:space="preserve">Joanne and Jo update </w:t>
      </w:r>
    </w:p>
    <w:p w:rsidR="000E4924" w:rsidRDefault="000E4924" w:rsidP="00140590">
      <w:pPr>
        <w:rPr>
          <w:color w:val="FF0000"/>
        </w:rPr>
      </w:pPr>
    </w:p>
    <w:p w:rsidR="000E4924" w:rsidRPr="008F130B" w:rsidRDefault="000E4924" w:rsidP="00140590">
      <w:pPr>
        <w:rPr>
          <w:color w:val="FF0000"/>
        </w:rPr>
      </w:pPr>
    </w:p>
    <w:p w:rsidR="00E546EE" w:rsidRPr="000E4924" w:rsidRDefault="00E546EE" w:rsidP="00140590">
      <w:r w:rsidRPr="000E4924">
        <w:t>All network groups are affiliated to the National Association of Teachers of RE.</w:t>
      </w:r>
    </w:p>
    <w:p w:rsidR="00CE2B26" w:rsidRPr="000E4924" w:rsidRDefault="00CE2B26" w:rsidP="00140590"/>
    <w:p w:rsidR="00924487" w:rsidRDefault="00CE2B26" w:rsidP="00140590">
      <w:pPr>
        <w:rPr>
          <w:b/>
        </w:rPr>
      </w:pPr>
      <w:r>
        <w:rPr>
          <w:b/>
        </w:rPr>
        <w:t>RE Quality Mark</w:t>
      </w:r>
    </w:p>
    <w:p w:rsidR="00DE7B19" w:rsidRDefault="00DE7B19" w:rsidP="00140590">
      <w:pPr>
        <w:rPr>
          <w:b/>
        </w:rPr>
      </w:pPr>
    </w:p>
    <w:p w:rsidR="00581B21" w:rsidRPr="00D40F7E" w:rsidRDefault="00CE2B26" w:rsidP="00140590">
      <w:pPr>
        <w:rPr>
          <w:b/>
        </w:rPr>
      </w:pPr>
      <w:r w:rsidRPr="00D40F7E">
        <w:t>Lanc</w:t>
      </w:r>
      <w:r w:rsidR="00581B21" w:rsidRPr="00D40F7E">
        <w:t xml:space="preserve">ashire SACRE has been </w:t>
      </w:r>
      <w:r w:rsidR="00D40F7E">
        <w:t>pleased that the following</w:t>
      </w:r>
      <w:r w:rsidR="00581B21" w:rsidRPr="00D40F7E">
        <w:t xml:space="preserve"> schoo</w:t>
      </w:r>
      <w:r w:rsidR="00D40F7E" w:rsidRPr="00D40F7E">
        <w:t>ls in Lancashire have a current</w:t>
      </w:r>
      <w:r w:rsidR="00581B21" w:rsidRPr="00D40F7E">
        <w:t xml:space="preserve"> </w:t>
      </w:r>
      <w:r w:rsidR="00D40F7E" w:rsidRPr="00D40F7E">
        <w:t xml:space="preserve">REQM. </w:t>
      </w:r>
    </w:p>
    <w:p w:rsidR="00D40F7E" w:rsidRDefault="00D40F7E" w:rsidP="00140590">
      <w:pPr>
        <w:rPr>
          <w:color w:val="FF0000"/>
        </w:rPr>
      </w:pPr>
    </w:p>
    <w:p w:rsidR="00E93014" w:rsidRPr="00D40F7E" w:rsidRDefault="00E93014" w:rsidP="00140590">
      <w:pPr>
        <w:rPr>
          <w:u w:val="single"/>
        </w:rPr>
      </w:pPr>
      <w:r w:rsidRPr="00D40F7E">
        <w:rPr>
          <w:u w:val="single"/>
        </w:rPr>
        <w:t>Gold Award</w:t>
      </w:r>
    </w:p>
    <w:p w:rsidR="00E93014" w:rsidRPr="00D40F7E" w:rsidRDefault="00401A93" w:rsidP="00140590">
      <w:r w:rsidRPr="00D40F7E">
        <w:t>Springfield Primary School, Burnley</w:t>
      </w:r>
    </w:p>
    <w:p w:rsidR="00F41249" w:rsidRPr="00D40F7E" w:rsidRDefault="00F41249" w:rsidP="00140590">
      <w:r w:rsidRPr="00D40F7E">
        <w:t>St Christopher's High School Accrington</w:t>
      </w:r>
    </w:p>
    <w:p w:rsidR="00F41249" w:rsidRPr="00D40F7E" w:rsidRDefault="00F41249" w:rsidP="00140590">
      <w:r w:rsidRPr="00D40F7E">
        <w:t>Clayton le Moors All Saints Primary</w:t>
      </w:r>
    </w:p>
    <w:p w:rsidR="00401A93" w:rsidRPr="00D40F7E" w:rsidRDefault="00401A93" w:rsidP="00140590"/>
    <w:p w:rsidR="00E93014" w:rsidRPr="00D40F7E" w:rsidRDefault="00E93014" w:rsidP="00140590">
      <w:pPr>
        <w:rPr>
          <w:u w:val="single"/>
        </w:rPr>
      </w:pPr>
      <w:r w:rsidRPr="00D40F7E">
        <w:rPr>
          <w:u w:val="single"/>
        </w:rPr>
        <w:t>Silver Award</w:t>
      </w:r>
    </w:p>
    <w:p w:rsidR="00401A93" w:rsidRPr="00D40F7E" w:rsidRDefault="00401A93" w:rsidP="00140590">
      <w:r w:rsidRPr="00D40F7E">
        <w:t>Newburgh Church of England primary School</w:t>
      </w:r>
    </w:p>
    <w:p w:rsidR="006A5000" w:rsidRPr="00D40F7E" w:rsidRDefault="006A5000" w:rsidP="006A5000">
      <w:r w:rsidRPr="00D40F7E">
        <w:t>St Matthew's C of E Primary School Preston</w:t>
      </w:r>
    </w:p>
    <w:p w:rsidR="006A5000" w:rsidRPr="00D40F7E" w:rsidRDefault="006A5000" w:rsidP="006A5000">
      <w:r w:rsidRPr="00D40F7E">
        <w:t>St Augustine of Canterbury, Burnley</w:t>
      </w:r>
    </w:p>
    <w:p w:rsidR="006A5000" w:rsidRPr="00D40F7E" w:rsidRDefault="006A5000" w:rsidP="006A5000">
      <w:r w:rsidRPr="00D40F7E">
        <w:t xml:space="preserve">St Andrews C of E </w:t>
      </w:r>
      <w:r w:rsidR="00F41249" w:rsidRPr="00D40F7E">
        <w:t xml:space="preserve">Primary </w:t>
      </w:r>
      <w:r w:rsidRPr="00D40F7E">
        <w:t>Accrington</w:t>
      </w:r>
    </w:p>
    <w:p w:rsidR="00401A93" w:rsidRPr="00D40F7E" w:rsidRDefault="00401A93" w:rsidP="00140590"/>
    <w:p w:rsidR="00401A93" w:rsidRPr="00D40F7E" w:rsidRDefault="00401A93" w:rsidP="00140590">
      <w:pPr>
        <w:rPr>
          <w:u w:val="single"/>
        </w:rPr>
      </w:pPr>
      <w:r w:rsidRPr="00D40F7E">
        <w:rPr>
          <w:u w:val="single"/>
        </w:rPr>
        <w:lastRenderedPageBreak/>
        <w:t>Bronze Award</w:t>
      </w:r>
    </w:p>
    <w:p w:rsidR="00401A93" w:rsidRPr="00D40F7E" w:rsidRDefault="00401A93" w:rsidP="00140590">
      <w:r w:rsidRPr="00D40F7E">
        <w:t>Green Haworth Church of England Primary School</w:t>
      </w:r>
    </w:p>
    <w:p w:rsidR="00401A93" w:rsidRPr="00D40F7E" w:rsidRDefault="00401A93" w:rsidP="00140590">
      <w:proofErr w:type="spellStart"/>
      <w:r w:rsidRPr="00D40F7E">
        <w:t>Trumacar</w:t>
      </w:r>
      <w:proofErr w:type="spellEnd"/>
      <w:r w:rsidRPr="00D40F7E">
        <w:t xml:space="preserve"> </w:t>
      </w:r>
      <w:r w:rsidR="006A5000" w:rsidRPr="00D40F7E">
        <w:t xml:space="preserve">Community </w:t>
      </w:r>
      <w:r w:rsidRPr="00D40F7E">
        <w:t>Primary School</w:t>
      </w:r>
    </w:p>
    <w:p w:rsidR="00641A2F" w:rsidRPr="00D40F7E" w:rsidRDefault="00641A2F" w:rsidP="00140590">
      <w:pPr>
        <w:rPr>
          <w:rFonts w:ascii="Helvetica" w:hAnsi="Helvetica"/>
          <w:lang w:val="en"/>
        </w:rPr>
      </w:pPr>
    </w:p>
    <w:p w:rsidR="00641A2F" w:rsidRPr="00D40F7E" w:rsidRDefault="00641A2F" w:rsidP="00140590">
      <w:pPr>
        <w:rPr>
          <w:rFonts w:ascii="Helvetica" w:hAnsi="Helvetica"/>
          <w:lang w:val="en"/>
        </w:rPr>
      </w:pPr>
      <w:r w:rsidRPr="00D40F7E">
        <w:rPr>
          <w:rFonts w:ascii="Helvetica" w:hAnsi="Helvetica"/>
          <w:lang w:val="en"/>
        </w:rPr>
        <w:t xml:space="preserve">This takes the total number of schools in Lancashire gaining the RE Quality Mark to </w:t>
      </w:r>
      <w:r w:rsidR="00D40F7E" w:rsidRPr="00D40F7E">
        <w:rPr>
          <w:rFonts w:ascii="Helvetica" w:hAnsi="Helvetica"/>
          <w:lang w:val="en"/>
        </w:rPr>
        <w:t>nine</w:t>
      </w:r>
      <w:r w:rsidRPr="00D40F7E">
        <w:rPr>
          <w:rFonts w:ascii="Helvetica" w:hAnsi="Helvetica"/>
          <w:lang w:val="en"/>
        </w:rPr>
        <w:t>. If you are interested in gaining this award, details of how to apply are available on</w:t>
      </w:r>
      <w:r w:rsidR="00B3087E" w:rsidRPr="00D40F7E">
        <w:rPr>
          <w:rFonts w:ascii="Helvetica" w:hAnsi="Helvetica"/>
          <w:lang w:val="en"/>
        </w:rPr>
        <w:t xml:space="preserve"> </w:t>
      </w:r>
      <w:hyperlink r:id="rId11" w:history="1">
        <w:r w:rsidR="00B3087E" w:rsidRPr="00D40F7E">
          <w:rPr>
            <w:rStyle w:val="Hyperlink"/>
            <w:rFonts w:ascii="Helvetica" w:hAnsi="Helvetica" w:cs="Arial"/>
            <w:color w:val="auto"/>
            <w:lang w:val="en"/>
          </w:rPr>
          <w:t>http://reqm.org/</w:t>
        </w:r>
      </w:hyperlink>
    </w:p>
    <w:p w:rsidR="006563E7" w:rsidRDefault="006563E7" w:rsidP="00B36D9B">
      <w:pPr>
        <w:rPr>
          <w:b/>
        </w:rPr>
      </w:pPr>
    </w:p>
    <w:p w:rsidR="00DE7B19" w:rsidRDefault="00DE7B19" w:rsidP="00DE7B19">
      <w:pPr>
        <w:rPr>
          <w:b/>
        </w:rPr>
      </w:pPr>
      <w:r w:rsidRPr="00DE7B19">
        <w:rPr>
          <w:b/>
        </w:rPr>
        <w:t>Youth Voice</w:t>
      </w:r>
    </w:p>
    <w:p w:rsidR="00091324" w:rsidRDefault="00091324" w:rsidP="00DE7B19">
      <w:pPr>
        <w:rPr>
          <w:b/>
        </w:rPr>
      </w:pPr>
    </w:p>
    <w:p w:rsidR="00091324" w:rsidRDefault="00091324" w:rsidP="00DE7B19">
      <w:r w:rsidRPr="00091324">
        <w:t>Young people remain key partners to Lancashire SACRE</w:t>
      </w:r>
      <w:r>
        <w:t xml:space="preserve"> however due to the time taken revising and launching the Lancashire Agreed Syllabus there was not the opportunity to host a Youth Conference in 2016. </w:t>
      </w:r>
    </w:p>
    <w:p w:rsidR="00091324" w:rsidRDefault="00091324" w:rsidP="00DE7B19"/>
    <w:p w:rsidR="00091324" w:rsidRDefault="00091324" w:rsidP="00DE7B19">
      <w:r>
        <w:t>The views of pupils in relation to the strengths and weaknesses of the 2011 syllabus were gathered during the 9</w:t>
      </w:r>
      <w:r w:rsidRPr="00091324">
        <w:rPr>
          <w:vertAlign w:val="superscript"/>
        </w:rPr>
        <w:t>th</w:t>
      </w:r>
      <w:r>
        <w:t xml:space="preserve"> Conference in 2015. These views </w:t>
      </w:r>
      <w:r w:rsidR="00BE7B13">
        <w:t xml:space="preserve">were taken into account when the revision took place. </w:t>
      </w:r>
    </w:p>
    <w:p w:rsidR="00BE7B13" w:rsidRDefault="00BE7B13" w:rsidP="00DE7B19"/>
    <w:p w:rsidR="00BE7B13" w:rsidRDefault="00BE7B13" w:rsidP="00DE7B19">
      <w:r>
        <w:t>Although there was not the capacity to host a youth conference a number of …..</w:t>
      </w:r>
    </w:p>
    <w:p w:rsidR="00091324" w:rsidRDefault="00091324" w:rsidP="00DE7B19"/>
    <w:p w:rsidR="00091324" w:rsidRPr="00091324" w:rsidRDefault="00091324" w:rsidP="00DE7B19"/>
    <w:p w:rsidR="00DE7B19" w:rsidRDefault="000E4924" w:rsidP="00DE7B19">
      <w:r>
        <w:rPr>
          <w:noProof/>
        </w:rPr>
        <mc:AlternateContent>
          <mc:Choice Requires="wps">
            <w:drawing>
              <wp:anchor distT="0" distB="0" distL="114300" distR="114300" simplePos="0" relativeHeight="251661312" behindDoc="0" locked="0" layoutInCell="1" allowOverlap="1">
                <wp:simplePos x="0" y="0"/>
                <wp:positionH relativeFrom="column">
                  <wp:posOffset>14280</wp:posOffset>
                </wp:positionH>
                <wp:positionV relativeFrom="paragraph">
                  <wp:posOffset>47817</wp:posOffset>
                </wp:positionV>
                <wp:extent cx="5454502" cy="754911"/>
                <wp:effectExtent l="0" t="0" r="13335" b="26670"/>
                <wp:wrapNone/>
                <wp:docPr id="6" name="Rectangle 6"/>
                <wp:cNvGraphicFramePr/>
                <a:graphic xmlns:a="http://schemas.openxmlformats.org/drawingml/2006/main">
                  <a:graphicData uri="http://schemas.microsoft.com/office/word/2010/wordprocessingShape">
                    <wps:wsp>
                      <wps:cNvSpPr/>
                      <wps:spPr>
                        <a:xfrm>
                          <a:off x="0" y="0"/>
                          <a:ext cx="5454502" cy="7549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F51B0" id="Rectangle 6" o:spid="_x0000_s1026" style="position:absolute;margin-left:1.1pt;margin-top:3.75pt;width:429.5pt;height:5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" filled="f" strokecolor="red" strokeweight="1pt"/>
            </w:pict>
          </mc:Fallback>
        </mc:AlternateContent>
      </w:r>
    </w:p>
    <w:p w:rsidR="000E4924" w:rsidRDefault="00091324" w:rsidP="001F23E2">
      <w:pPr>
        <w:autoSpaceDE w:val="0"/>
        <w:autoSpaceDN w:val="0"/>
        <w:rPr>
          <w:color w:val="FF0000"/>
        </w:rPr>
      </w:pPr>
      <w:r>
        <w:rPr>
          <w:color w:val="FF0000"/>
        </w:rPr>
        <w:t xml:space="preserve">Afrasiab, Joanne and Jo ….. </w:t>
      </w:r>
      <w:proofErr w:type="gramStart"/>
      <w:r>
        <w:rPr>
          <w:color w:val="FF0000"/>
        </w:rPr>
        <w:t>anything</w:t>
      </w:r>
      <w:proofErr w:type="gramEnd"/>
      <w:r>
        <w:rPr>
          <w:color w:val="FF0000"/>
        </w:rPr>
        <w:t xml:space="preserve"> to add here?</w:t>
      </w:r>
    </w:p>
    <w:p w:rsidR="000E4924" w:rsidRDefault="00BA2C4D" w:rsidP="00BA2C4D">
      <w:pPr>
        <w:tabs>
          <w:tab w:val="left" w:pos="1658"/>
        </w:tabs>
        <w:autoSpaceDE w:val="0"/>
        <w:autoSpaceDN w:val="0"/>
        <w:rPr>
          <w:color w:val="FF0000"/>
        </w:rPr>
      </w:pPr>
      <w:r>
        <w:rPr>
          <w:color w:val="FF0000"/>
        </w:rPr>
        <w:tab/>
      </w:r>
    </w:p>
    <w:p w:rsidR="000E4924" w:rsidRDefault="000E4924" w:rsidP="001F23E2">
      <w:pPr>
        <w:autoSpaceDE w:val="0"/>
        <w:autoSpaceDN w:val="0"/>
        <w:rPr>
          <w:color w:val="FF0000"/>
        </w:rPr>
      </w:pPr>
    </w:p>
    <w:p w:rsidR="000E4924" w:rsidRDefault="000E4924" w:rsidP="001F23E2">
      <w:pPr>
        <w:autoSpaceDE w:val="0"/>
        <w:autoSpaceDN w:val="0"/>
        <w:rPr>
          <w:color w:val="FF0000"/>
        </w:rPr>
      </w:pPr>
    </w:p>
    <w:p w:rsidR="000E4924" w:rsidRDefault="000E4924" w:rsidP="001F23E2">
      <w:pPr>
        <w:autoSpaceDE w:val="0"/>
        <w:autoSpaceDN w:val="0"/>
        <w:rPr>
          <w:color w:val="FF0000"/>
        </w:rPr>
      </w:pPr>
    </w:p>
    <w:p w:rsidR="000E4924" w:rsidRDefault="000E4924" w:rsidP="001F23E2">
      <w:pPr>
        <w:autoSpaceDE w:val="0"/>
        <w:autoSpaceDN w:val="0"/>
        <w:rPr>
          <w:color w:val="FF0000"/>
        </w:rPr>
      </w:pPr>
      <w:r w:rsidRPr="00BA2C4D">
        <w:t xml:space="preserve">Through the use of the </w:t>
      </w:r>
      <w:r w:rsidR="00BA2C4D">
        <w:t>'</w:t>
      </w:r>
      <w:r w:rsidRPr="00BA2C4D">
        <w:t>Pupil Attitude Questionnaire</w:t>
      </w:r>
      <w:r w:rsidR="00BA2C4D">
        <w:t>'</w:t>
      </w:r>
      <w:r w:rsidRPr="00BA2C4D">
        <w:t xml:space="preserve"> Lancashire SACRE is able to evaluate pupils' attitudes to other cultures </w:t>
      </w:r>
      <w:r w:rsidR="00BA2C4D" w:rsidRPr="00BA2C4D">
        <w:t>and racist behaviour. An evaluation of data for 2015/16 indicates that:</w:t>
      </w:r>
    </w:p>
    <w:p w:rsidR="001F23E2" w:rsidRDefault="001F23E2" w:rsidP="001F23E2">
      <w:pPr>
        <w:autoSpaceDE w:val="0"/>
        <w:autoSpaceDN w:val="0"/>
        <w:rPr>
          <w:b/>
          <w:bCs/>
          <w:color w:val="000000"/>
          <w:sz w:val="28"/>
          <w:szCs w:val="28"/>
        </w:rPr>
      </w:pPr>
    </w:p>
    <w:p w:rsidR="001F23E2" w:rsidRDefault="001F23E2" w:rsidP="001F23E2">
      <w:pPr>
        <w:autoSpaceDE w:val="0"/>
        <w:autoSpaceDN w:val="0"/>
        <w:rPr>
          <w:color w:val="000000"/>
        </w:rPr>
      </w:pPr>
      <w:r>
        <w:rPr>
          <w:color w:val="000000"/>
        </w:rPr>
        <w:t>Around 96% of Y6 pupils say that their school helps them understand and care about other people. This has been consistent over the past 3 years.</w:t>
      </w:r>
    </w:p>
    <w:p w:rsidR="001F23E2" w:rsidRDefault="001F23E2" w:rsidP="001F23E2">
      <w:pPr>
        <w:autoSpaceDE w:val="0"/>
        <w:autoSpaceDN w:val="0"/>
        <w:rPr>
          <w:color w:val="000000"/>
        </w:rPr>
      </w:pPr>
      <w:r>
        <w:rPr>
          <w:color w:val="000000"/>
        </w:rPr>
        <w:t>Around 96% of pupils are positive about racist behaviour in school. This has been consistent over the past 3 years.</w:t>
      </w:r>
    </w:p>
    <w:p w:rsidR="001F23E2" w:rsidRDefault="001F23E2" w:rsidP="001F23E2">
      <w:pPr>
        <w:autoSpaceDE w:val="0"/>
        <w:autoSpaceDN w:val="0"/>
        <w:rPr>
          <w:color w:val="000000"/>
        </w:rPr>
      </w:pPr>
      <w:r>
        <w:rPr>
          <w:color w:val="000000"/>
        </w:rPr>
        <w:t>Around 84% of Y9 pupils say that their school helps them understand and learn about other cultures. This has improved by around 2% over the past 3 years.</w:t>
      </w:r>
    </w:p>
    <w:p w:rsidR="001F23E2" w:rsidRDefault="001F23E2" w:rsidP="001F23E2">
      <w:pPr>
        <w:autoSpaceDE w:val="0"/>
        <w:autoSpaceDN w:val="0"/>
        <w:rPr>
          <w:color w:val="000000"/>
        </w:rPr>
      </w:pPr>
      <w:r>
        <w:rPr>
          <w:color w:val="000000"/>
        </w:rPr>
        <w:t>Around 86% of Y9 pupils are positive about racist behaviour in school. This has improved by 2% over the past 3 years.</w:t>
      </w:r>
    </w:p>
    <w:p w:rsidR="001F23E2" w:rsidRDefault="001F23E2" w:rsidP="001F23E2">
      <w:pPr>
        <w:autoSpaceDE w:val="0"/>
        <w:autoSpaceDN w:val="0"/>
        <w:rPr>
          <w:color w:val="000000"/>
        </w:rPr>
      </w:pPr>
      <w:r>
        <w:rPr>
          <w:color w:val="000000"/>
        </w:rPr>
        <w:t>Around 78% of Y11 pupils say that their school helps them understand and learn about other cultures. This has improved by 5% over the past three years.</w:t>
      </w:r>
    </w:p>
    <w:p w:rsidR="001F23E2" w:rsidRDefault="001F23E2" w:rsidP="001F23E2">
      <w:pPr>
        <w:autoSpaceDE w:val="0"/>
        <w:autoSpaceDN w:val="0"/>
        <w:rPr>
          <w:color w:val="000000"/>
        </w:rPr>
      </w:pPr>
      <w:r>
        <w:rPr>
          <w:color w:val="000000"/>
        </w:rPr>
        <w:t>Around 88% of Y11 pupils are positive about racist behaviour in school. This has improved by 6% over the past 3 years.</w:t>
      </w:r>
    </w:p>
    <w:p w:rsidR="001F23E2" w:rsidRPr="006F09F4" w:rsidRDefault="001F23E2" w:rsidP="001F23E2">
      <w:pPr>
        <w:autoSpaceDE w:val="0"/>
        <w:autoSpaceDN w:val="0"/>
        <w:adjustRightInd w:val="0"/>
        <w:rPr>
          <w:color w:val="000000"/>
        </w:rPr>
      </w:pPr>
      <w:r w:rsidRPr="006F09F4">
        <w:rPr>
          <w:color w:val="000000"/>
        </w:rPr>
        <w:t>Around 84% of Y11 pupils are positive about racist behaviour in school. This has improved by 2% over the past 3 years.</w:t>
      </w:r>
    </w:p>
    <w:p w:rsidR="00DE7B19" w:rsidRPr="00DE7B19" w:rsidRDefault="00DE7B19" w:rsidP="00682101">
      <w:pPr>
        <w:pStyle w:val="ecxmsonormal"/>
        <w:rPr>
          <w:rFonts w:ascii="Arial" w:hAnsi="Arial" w:cs="Arial"/>
          <w:b/>
        </w:rPr>
      </w:pPr>
      <w:r w:rsidRPr="00DE7B19">
        <w:rPr>
          <w:rFonts w:ascii="Arial" w:hAnsi="Arial" w:cs="Arial"/>
          <w:b/>
        </w:rPr>
        <w:t>Collective worship</w:t>
      </w:r>
    </w:p>
    <w:p w:rsidR="00682101" w:rsidRPr="00D40F7E" w:rsidRDefault="00CB7AA1" w:rsidP="00682101">
      <w:pPr>
        <w:pStyle w:val="ecxmsonormal"/>
      </w:pPr>
      <w:r w:rsidRPr="00D40F7E">
        <w:rPr>
          <w:rFonts w:ascii="Arial" w:hAnsi="Arial" w:cs="Arial"/>
        </w:rPr>
        <w:t>Collective Worship has continued to be an area of importance for Lancashire SACRE</w:t>
      </w:r>
      <w:r w:rsidR="00D53713" w:rsidRPr="00D40F7E">
        <w:rPr>
          <w:rFonts w:ascii="Arial" w:hAnsi="Arial" w:cs="Arial"/>
        </w:rPr>
        <w:t>.</w:t>
      </w:r>
      <w:r w:rsidR="00E11B16" w:rsidRPr="00D40F7E">
        <w:rPr>
          <w:rFonts w:ascii="Arial" w:hAnsi="Arial" w:cs="Arial"/>
        </w:rPr>
        <w:t xml:space="preserve"> </w:t>
      </w:r>
    </w:p>
    <w:p w:rsidR="00140590" w:rsidRPr="00D40F7E" w:rsidRDefault="003D6D43" w:rsidP="00140590">
      <w:pPr>
        <w:pStyle w:val="Header"/>
        <w:rPr>
          <w:lang w:val="en-GB"/>
        </w:rPr>
      </w:pPr>
      <w:r w:rsidRPr="00D40F7E">
        <w:lastRenderedPageBreak/>
        <w:t xml:space="preserve">The </w:t>
      </w:r>
      <w:r w:rsidR="009E48C4" w:rsidRPr="00D40F7E">
        <w:t>Lancashire guidance of Collective Worship,</w:t>
      </w:r>
      <w:r w:rsidR="00CB7AA1" w:rsidRPr="00D40F7E">
        <w:t>, Mirrors and Doors</w:t>
      </w:r>
      <w:r w:rsidR="009E48C4" w:rsidRPr="00D40F7E">
        <w:t xml:space="preserve"> 2</w:t>
      </w:r>
      <w:r w:rsidR="00CB7AA1" w:rsidRPr="00D40F7E">
        <w:t xml:space="preserve">, </w:t>
      </w:r>
      <w:r w:rsidRPr="00D40F7E">
        <w:t>give</w:t>
      </w:r>
      <w:r w:rsidR="00682101" w:rsidRPr="00D40F7E">
        <w:t>s</w:t>
      </w:r>
      <w:r w:rsidR="00CB7AA1" w:rsidRPr="00D40F7E">
        <w:t xml:space="preserve"> support as well as guidance to Lancashire schools</w:t>
      </w:r>
      <w:r w:rsidR="00A82586" w:rsidRPr="00D40F7E">
        <w:t xml:space="preserve">, </w:t>
      </w:r>
      <w:r w:rsidR="00CB7AA1" w:rsidRPr="00D40F7E">
        <w:t xml:space="preserve">providing </w:t>
      </w:r>
      <w:proofErr w:type="spellStart"/>
      <w:r w:rsidR="00CB7AA1" w:rsidRPr="00D40F7E">
        <w:t>proformas</w:t>
      </w:r>
      <w:proofErr w:type="spellEnd"/>
      <w:r w:rsidR="00CB7AA1" w:rsidRPr="00D40F7E">
        <w:t xml:space="preserve"> and ideas to create meaningful acts of collective worship. </w:t>
      </w:r>
      <w:r w:rsidR="00682101" w:rsidRPr="00D40F7E">
        <w:t xml:space="preserve"> </w:t>
      </w:r>
      <w:r w:rsidR="009E48C4" w:rsidRPr="00D40F7E">
        <w:t xml:space="preserve">This is available on line to eligible schools </w:t>
      </w:r>
      <w:hyperlink r:id="rId12" w:history="1">
        <w:r w:rsidR="00CE2B26" w:rsidRPr="00D40F7E">
          <w:rPr>
            <w:rStyle w:val="Hyperlink"/>
            <w:rFonts w:cs="Arial"/>
            <w:color w:val="auto"/>
          </w:rPr>
          <w:t>www.lancsngfl.ac.uk/curriculum/re/</w:t>
        </w:r>
      </w:hyperlink>
      <w:r w:rsidR="00CE2B26" w:rsidRPr="00D40F7E">
        <w:t xml:space="preserve">  and is password protected. </w:t>
      </w:r>
    </w:p>
    <w:p w:rsidR="00DE7B19" w:rsidRPr="00D40F7E" w:rsidRDefault="00DE7B19" w:rsidP="00480D65">
      <w:pPr>
        <w:rPr>
          <w:rFonts w:cs="Times New Roman"/>
          <w:lang w:val="x-none" w:eastAsia="x-none"/>
        </w:rPr>
      </w:pPr>
    </w:p>
    <w:p w:rsidR="00727F15" w:rsidRDefault="00727F15" w:rsidP="00727F15">
      <w:pPr>
        <w:rPr>
          <w:b/>
          <w:bCs/>
        </w:rPr>
      </w:pPr>
      <w:r w:rsidRPr="003421B4">
        <w:rPr>
          <w:b/>
          <w:bCs/>
        </w:rPr>
        <w:t>Determinations</w:t>
      </w:r>
    </w:p>
    <w:p w:rsidR="00727F15" w:rsidRPr="003421B4" w:rsidRDefault="00727F15" w:rsidP="00727F15">
      <w:pPr>
        <w:rPr>
          <w:b/>
          <w:bCs/>
        </w:rPr>
      </w:pPr>
    </w:p>
    <w:p w:rsidR="00727F15" w:rsidRPr="008F130B" w:rsidRDefault="00727F15" w:rsidP="00727F15">
      <w:pPr>
        <w:autoSpaceDE w:val="0"/>
        <w:autoSpaceDN w:val="0"/>
        <w:adjustRightInd w:val="0"/>
        <w:rPr>
          <w:rFonts w:ascii="GillSans" w:hAnsi="GillSans" w:cs="GillSans"/>
          <w:color w:val="FF0000"/>
        </w:rPr>
      </w:pPr>
      <w:r w:rsidRPr="004D6F2C">
        <w:rPr>
          <w:rFonts w:ascii="GillSans" w:hAnsi="GillSans" w:cs="GillSans"/>
        </w:rPr>
        <w:t>Determinations are made where a school, on behalf of a number of parents, requests Collective Worship other than that set down by statute. No such requests have been received by SACRE during the past year</w:t>
      </w:r>
      <w:r w:rsidRPr="008F130B">
        <w:rPr>
          <w:rFonts w:ascii="GillSans" w:hAnsi="GillSans" w:cs="GillSans"/>
          <w:color w:val="FF0000"/>
        </w:rPr>
        <w:t>.</w:t>
      </w:r>
    </w:p>
    <w:p w:rsidR="00DE7B19" w:rsidRPr="00122BFD" w:rsidRDefault="00DE7B19" w:rsidP="00480D65"/>
    <w:p w:rsidR="00DE7B19" w:rsidRPr="00DE7B19" w:rsidRDefault="00BA2C4D" w:rsidP="005D1CFF">
      <w:pPr>
        <w:pStyle w:val="Header"/>
        <w:tabs>
          <w:tab w:val="clear" w:pos="4153"/>
          <w:tab w:val="clear" w:pos="8306"/>
        </w:tabs>
        <w:rPr>
          <w:b/>
          <w:lang w:val="en-GB"/>
        </w:rPr>
      </w:pPr>
      <w:r>
        <w:rPr>
          <w:b/>
          <w:lang w:val="en-GB"/>
        </w:rPr>
        <w:t>Contribution to the Wider Diversity A</w:t>
      </w:r>
      <w:r w:rsidR="00DE7B19" w:rsidRPr="00DE7B19">
        <w:rPr>
          <w:b/>
          <w:lang w:val="en-GB"/>
        </w:rPr>
        <w:t>gendas</w:t>
      </w:r>
    </w:p>
    <w:p w:rsidR="00DE7B19" w:rsidRDefault="00DE7B19" w:rsidP="005D1CFF">
      <w:pPr>
        <w:pStyle w:val="Header"/>
        <w:tabs>
          <w:tab w:val="clear" w:pos="4153"/>
          <w:tab w:val="clear" w:pos="8306"/>
        </w:tabs>
        <w:rPr>
          <w:lang w:val="en-GB"/>
        </w:rPr>
      </w:pPr>
    </w:p>
    <w:p w:rsidR="00091324" w:rsidRDefault="00CB7AA1" w:rsidP="005D1CFF">
      <w:pPr>
        <w:pStyle w:val="Header"/>
        <w:tabs>
          <w:tab w:val="clear" w:pos="4153"/>
          <w:tab w:val="clear" w:pos="8306"/>
        </w:tabs>
        <w:rPr>
          <w:lang w:val="en-GB"/>
        </w:rPr>
      </w:pPr>
      <w:r w:rsidRPr="00BA2C4D">
        <w:t>Lancashire SACRE reflects the religious and ethnic diversity of the local/regional community</w:t>
      </w:r>
      <w:r w:rsidR="00682101" w:rsidRPr="00BA2C4D">
        <w:t>.</w:t>
      </w:r>
      <w:r w:rsidRPr="00BA2C4D">
        <w:t xml:space="preserve"> </w:t>
      </w:r>
      <w:r w:rsidR="00BA2C4D">
        <w:t>T</w:t>
      </w:r>
      <w:r w:rsidR="00AA4CF7" w:rsidRPr="00BA2C4D">
        <w:t xml:space="preserve">ime has been spent by the full SACRE and its QSS </w:t>
      </w:r>
      <w:r w:rsidR="00FA062E" w:rsidRPr="00BA2C4D">
        <w:t>sub</w:t>
      </w:r>
      <w:r w:rsidR="00FA062E">
        <w:rPr>
          <w:lang w:val="en-GB"/>
        </w:rPr>
        <w:t xml:space="preserve"> -</w:t>
      </w:r>
      <w:r w:rsidR="00FA062E" w:rsidRPr="00BA2C4D">
        <w:t>committee</w:t>
      </w:r>
      <w:r w:rsidR="00AA4CF7" w:rsidRPr="00BA2C4D">
        <w:t xml:space="preserve"> to ensure that membership serves the needs of Lancashire Schools and supports the Lancashire Agreed RE Syllabus.</w:t>
      </w:r>
      <w:r w:rsidR="00BA2C4D">
        <w:rPr>
          <w:lang w:val="en-GB"/>
        </w:rPr>
        <w:t xml:space="preserve"> Attendance is regularly reviewed and reported upon (see appendix). Faith representatives are fully involved in the work of the SACRE and attend conferences, courses and network groups. </w:t>
      </w:r>
      <w:r w:rsidR="00091324">
        <w:rPr>
          <w:lang w:val="en-GB"/>
        </w:rPr>
        <w:t xml:space="preserve">For example our Hindu representative is the Chair of 'Community Together' and has forged positive links with local universities and colleges in order to engage students with diversity of </w:t>
      </w:r>
      <w:proofErr w:type="gramStart"/>
      <w:r w:rsidR="00091324">
        <w:rPr>
          <w:lang w:val="en-GB"/>
        </w:rPr>
        <w:t>the  local</w:t>
      </w:r>
      <w:proofErr w:type="gramEnd"/>
      <w:r w:rsidR="00091324">
        <w:rPr>
          <w:lang w:val="en-GB"/>
        </w:rPr>
        <w:t xml:space="preserve"> community </w:t>
      </w:r>
    </w:p>
    <w:p w:rsidR="00BA2C4D" w:rsidRDefault="00BA2C4D" w:rsidP="005D1CFF">
      <w:pPr>
        <w:pStyle w:val="Header"/>
        <w:tabs>
          <w:tab w:val="clear" w:pos="4153"/>
          <w:tab w:val="clear" w:pos="8306"/>
        </w:tabs>
      </w:pPr>
    </w:p>
    <w:p w:rsidR="00BA2C4D" w:rsidRPr="00BA2C4D" w:rsidRDefault="00BA2C4D" w:rsidP="005D1CFF">
      <w:pPr>
        <w:pStyle w:val="Header"/>
        <w:tabs>
          <w:tab w:val="clear" w:pos="4153"/>
          <w:tab w:val="clear" w:pos="8306"/>
        </w:tabs>
        <w:rPr>
          <w:lang w:val="en-GB"/>
        </w:rPr>
      </w:pPr>
      <w:r>
        <w:rPr>
          <w:lang w:val="en-GB"/>
        </w:rPr>
        <w:t xml:space="preserve">Lancashire SACRE aim to plan at least one meeting at a place of worship each year. </w:t>
      </w:r>
    </w:p>
    <w:p w:rsidR="00D35713" w:rsidRPr="008F130B" w:rsidRDefault="00D35713" w:rsidP="002019F5">
      <w:pPr>
        <w:rPr>
          <w:bCs/>
          <w:color w:val="FF0000"/>
        </w:rPr>
      </w:pPr>
    </w:p>
    <w:p w:rsidR="00641A2F" w:rsidRDefault="00641A2F" w:rsidP="002019F5">
      <w:pPr>
        <w:rPr>
          <w:b/>
          <w:bCs/>
        </w:rPr>
      </w:pPr>
      <w:r w:rsidRPr="006563E7">
        <w:rPr>
          <w:b/>
          <w:bCs/>
        </w:rPr>
        <w:t>Community Cohesion</w:t>
      </w:r>
    </w:p>
    <w:p w:rsidR="00DE7B19" w:rsidRPr="006563E7" w:rsidRDefault="00B36E3C" w:rsidP="002019F5">
      <w:pPr>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-166783</wp:posOffset>
                </wp:positionH>
                <wp:positionV relativeFrom="paragraph">
                  <wp:posOffset>130072</wp:posOffset>
                </wp:positionV>
                <wp:extent cx="6209413" cy="988828"/>
                <wp:effectExtent l="0" t="0" r="20320" b="20955"/>
                <wp:wrapNone/>
                <wp:docPr id="8" name="Rectangle 8"/>
                <wp:cNvGraphicFramePr/>
                <a:graphic xmlns:a="http://schemas.openxmlformats.org/drawingml/2006/main">
                  <a:graphicData uri="http://schemas.microsoft.com/office/word/2010/wordprocessingShape">
                    <wps:wsp>
                      <wps:cNvSpPr/>
                      <wps:spPr>
                        <a:xfrm>
                          <a:off x="0" y="0"/>
                          <a:ext cx="6209413" cy="9888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22465" id="Rectangle 8" o:spid="_x0000_s1026" style="position:absolute;margin-left:-13.15pt;margin-top:10.25pt;width:488.95pt;height:7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" filled="f" strokecolor="red" strokeweight="1pt"/>
            </w:pict>
          </mc:Fallback>
        </mc:AlternateContent>
      </w:r>
    </w:p>
    <w:p w:rsidR="008F130B" w:rsidRDefault="008F130B" w:rsidP="002019F5">
      <w:pPr>
        <w:rPr>
          <w:b/>
          <w:bCs/>
        </w:rPr>
      </w:pPr>
    </w:p>
    <w:p w:rsidR="00B36E3C" w:rsidRPr="00B36E3C" w:rsidRDefault="00B36E3C" w:rsidP="002019F5">
      <w:pPr>
        <w:rPr>
          <w:b/>
          <w:bCs/>
          <w:color w:val="FF0000"/>
        </w:rPr>
      </w:pPr>
      <w:r w:rsidRPr="00B36E3C">
        <w:rPr>
          <w:b/>
          <w:bCs/>
          <w:color w:val="FF0000"/>
        </w:rPr>
        <w:t xml:space="preserve">Afrasiab report </w:t>
      </w:r>
    </w:p>
    <w:p w:rsidR="00B36E3C" w:rsidRDefault="00B36E3C" w:rsidP="002019F5">
      <w:pPr>
        <w:rPr>
          <w:b/>
          <w:bCs/>
        </w:rPr>
      </w:pPr>
    </w:p>
    <w:p w:rsidR="00B36E3C" w:rsidRDefault="00B36E3C" w:rsidP="002019F5">
      <w:pPr>
        <w:rPr>
          <w:b/>
          <w:bCs/>
        </w:rPr>
      </w:pPr>
    </w:p>
    <w:p w:rsidR="00B36E3C" w:rsidRPr="00B36E3C" w:rsidRDefault="00B36E3C" w:rsidP="002019F5">
      <w:pPr>
        <w:rPr>
          <w:b/>
          <w:bCs/>
          <w14:textOutline w14:w="9525" w14:cap="rnd" w14:cmpd="sng" w14:algn="ctr">
            <w14:solidFill>
              <w14:srgbClr w14:val="FF0000"/>
            </w14:solidFill>
            <w14:prstDash w14:val="solid"/>
            <w14:bevel/>
          </w14:textOutline>
        </w:rPr>
      </w:pPr>
    </w:p>
    <w:p w:rsidR="00B36E3C" w:rsidRDefault="00B36E3C" w:rsidP="002019F5">
      <w:pPr>
        <w:rPr>
          <w:b/>
          <w:bCs/>
        </w:rPr>
      </w:pPr>
    </w:p>
    <w:p w:rsidR="004D6F2C" w:rsidRDefault="004D6F2C" w:rsidP="002019F5">
      <w:pPr>
        <w:rPr>
          <w:b/>
          <w:bCs/>
        </w:rPr>
      </w:pPr>
      <w:r>
        <w:rPr>
          <w:b/>
          <w:bCs/>
        </w:rPr>
        <w:t xml:space="preserve">Links with Other Agencies </w:t>
      </w:r>
    </w:p>
    <w:p w:rsidR="00BE7B13" w:rsidRDefault="00BE7B13" w:rsidP="002019F5">
      <w:pPr>
        <w:rPr>
          <w:b/>
          <w:bCs/>
        </w:rPr>
      </w:pPr>
    </w:p>
    <w:p w:rsidR="00BE7B13" w:rsidRDefault="00BE7B13" w:rsidP="002019F5">
      <w:pPr>
        <w:rPr>
          <w:bCs/>
        </w:rPr>
      </w:pPr>
      <w:r w:rsidRPr="00BE7B13">
        <w:rPr>
          <w:bCs/>
        </w:rPr>
        <w:t>Lancashire SACRE continue to maintain positive links with a number of agencies namely:</w:t>
      </w:r>
    </w:p>
    <w:p w:rsidR="00BE7B13" w:rsidRDefault="00BE7B13" w:rsidP="002019F5">
      <w:pPr>
        <w:rPr>
          <w:bCs/>
        </w:rPr>
      </w:pPr>
    </w:p>
    <w:p w:rsidR="00BE7B13" w:rsidRDefault="00BE7B13" w:rsidP="002019F5">
      <w:pPr>
        <w:rPr>
          <w:bCs/>
        </w:rPr>
      </w:pPr>
      <w:r w:rsidRPr="00BE7B13">
        <w:rPr>
          <w:bCs/>
          <w:u w:val="single"/>
        </w:rPr>
        <w:t>The Lancashire Association of School Governing Bodies</w:t>
      </w:r>
      <w:r>
        <w:rPr>
          <w:bCs/>
        </w:rPr>
        <w:t>.</w:t>
      </w:r>
    </w:p>
    <w:p w:rsidR="00BE7B13" w:rsidRDefault="00BE7B13" w:rsidP="002019F5">
      <w:pPr>
        <w:rPr>
          <w:bCs/>
        </w:rPr>
      </w:pPr>
    </w:p>
    <w:p w:rsidR="00BE7B13" w:rsidRDefault="00BE7B13" w:rsidP="002019F5">
      <w:pPr>
        <w:rPr>
          <w:bCs/>
        </w:rPr>
      </w:pPr>
      <w:r>
        <w:rPr>
          <w:bCs/>
        </w:rPr>
        <w:t xml:space="preserve">The Chair of the SACRE delivered a presentation to LASGB in </w:t>
      </w:r>
      <w:proofErr w:type="gramStart"/>
      <w:r>
        <w:rPr>
          <w:bCs/>
        </w:rPr>
        <w:t>Autumn</w:t>
      </w:r>
      <w:proofErr w:type="gramEnd"/>
      <w:r>
        <w:rPr>
          <w:bCs/>
        </w:rPr>
        <w:t xml:space="preserve"> 2015 to raise awareness of the importance of RE and the revision of the syllabus. </w:t>
      </w:r>
    </w:p>
    <w:p w:rsidR="00BE7B13" w:rsidRDefault="00BE7B13" w:rsidP="002019F5">
      <w:pPr>
        <w:rPr>
          <w:bCs/>
        </w:rPr>
      </w:pPr>
    </w:p>
    <w:p w:rsidR="00BE7B13" w:rsidRPr="00BE7B13" w:rsidRDefault="00BE7B13" w:rsidP="002019F5">
      <w:pPr>
        <w:rPr>
          <w:bCs/>
          <w:u w:val="single"/>
        </w:rPr>
      </w:pPr>
      <w:r w:rsidRPr="00BE7B13">
        <w:rPr>
          <w:bCs/>
          <w:u w:val="single"/>
        </w:rPr>
        <w:t xml:space="preserve">The National Association of SACREs (NASACRE) </w:t>
      </w:r>
    </w:p>
    <w:p w:rsidR="00BE7B13" w:rsidRPr="00BE7B13" w:rsidRDefault="00BE7B13" w:rsidP="002019F5">
      <w:pPr>
        <w:rPr>
          <w:bCs/>
          <w:u w:val="single"/>
        </w:rPr>
      </w:pPr>
    </w:p>
    <w:p w:rsidR="00AA40F9" w:rsidRDefault="00BE7B13" w:rsidP="00AA40F9">
      <w:pPr>
        <w:rPr>
          <w:rFonts w:cs="Times New Roman"/>
        </w:rPr>
      </w:pPr>
      <w:r>
        <w:rPr>
          <w:bCs/>
        </w:rPr>
        <w:t xml:space="preserve">The LA officer and Chair of the SACRE attended the NASACRE conference in London in May 2015. </w:t>
      </w:r>
      <w:r w:rsidR="00B0535B">
        <w:rPr>
          <w:bCs/>
        </w:rPr>
        <w:t xml:space="preserve">Pertinent points from the key- note speeches of </w:t>
      </w:r>
      <w:r w:rsidR="00AA40F9">
        <w:t>Baroness Elizabeth Butler-</w:t>
      </w:r>
      <w:proofErr w:type="spellStart"/>
      <w:r w:rsidR="00B0535B">
        <w:t>Sloss</w:t>
      </w:r>
      <w:proofErr w:type="spellEnd"/>
      <w:r w:rsidR="00B0535B">
        <w:t xml:space="preserve"> and Professor Adam </w:t>
      </w:r>
      <w:proofErr w:type="spellStart"/>
      <w:r w:rsidR="00B0535B">
        <w:t>Dinham</w:t>
      </w:r>
      <w:proofErr w:type="spellEnd"/>
      <w:r w:rsidR="00B0535B">
        <w:t xml:space="preserve"> were shared with the full SACRE.</w:t>
      </w:r>
    </w:p>
    <w:p w:rsidR="00AA40F9" w:rsidRDefault="00AA40F9" w:rsidP="00AA40F9"/>
    <w:p w:rsidR="00B0535B" w:rsidRPr="00B0535B" w:rsidRDefault="00B0535B" w:rsidP="00AA40F9">
      <w:pPr>
        <w:rPr>
          <w:u w:val="single"/>
        </w:rPr>
      </w:pPr>
      <w:r w:rsidRPr="00B0535B">
        <w:rPr>
          <w:u w:val="single"/>
        </w:rPr>
        <w:lastRenderedPageBreak/>
        <w:t xml:space="preserve">Diocesan Groups </w:t>
      </w:r>
    </w:p>
    <w:p w:rsidR="00BE7B13" w:rsidRDefault="00BE7B13" w:rsidP="002019F5">
      <w:pPr>
        <w:rPr>
          <w:bCs/>
        </w:rPr>
      </w:pPr>
    </w:p>
    <w:p w:rsidR="00B0535B" w:rsidRDefault="00B0535B" w:rsidP="002019F5">
      <w:pPr>
        <w:rPr>
          <w:bCs/>
        </w:rPr>
      </w:pPr>
      <w:r>
        <w:rPr>
          <w:bCs/>
        </w:rPr>
        <w:t>Lancashire SACRE maintains positive links with Diocesan groups e.g. the Blackburn and Liverpool Anglican Diocese and the RC Lancaster Diocese.</w:t>
      </w:r>
    </w:p>
    <w:p w:rsidR="00B0535B" w:rsidRDefault="00B0535B" w:rsidP="002019F5">
      <w:pPr>
        <w:rPr>
          <w:bCs/>
        </w:rPr>
      </w:pPr>
    </w:p>
    <w:p w:rsidR="00B0535B" w:rsidRPr="00B0535B" w:rsidRDefault="00B0535B" w:rsidP="002019F5">
      <w:pPr>
        <w:rPr>
          <w:bCs/>
          <w:u w:val="single"/>
        </w:rPr>
      </w:pPr>
      <w:r w:rsidRPr="00B0535B">
        <w:rPr>
          <w:bCs/>
          <w:u w:val="single"/>
        </w:rPr>
        <w:t>NATRE and RE Today</w:t>
      </w:r>
    </w:p>
    <w:p w:rsidR="00BE7B13" w:rsidRDefault="00BE7B13" w:rsidP="002019F5">
      <w:pPr>
        <w:rPr>
          <w:bCs/>
        </w:rPr>
      </w:pPr>
    </w:p>
    <w:p w:rsidR="00BE7B13" w:rsidRDefault="00B0535B" w:rsidP="002019F5">
      <w:pPr>
        <w:rPr>
          <w:bCs/>
        </w:rPr>
      </w:pPr>
      <w:r>
        <w:rPr>
          <w:bCs/>
        </w:rPr>
        <w:t>A number of SACRE members have strong links with NATRE and RE Today. This ensures that all members are continually updated with new national developments in the teaching and assessment of RE.</w:t>
      </w:r>
    </w:p>
    <w:p w:rsidR="00B0535B" w:rsidRDefault="00B0535B" w:rsidP="002019F5">
      <w:pPr>
        <w:rPr>
          <w:bCs/>
        </w:rPr>
      </w:pPr>
      <w:r>
        <w:rPr>
          <w:bCs/>
        </w:rPr>
        <w:t>Consultants from RE Today have strong links with Lancashire and were the key note speakers at the syllabus launch conference in November 2016.</w:t>
      </w:r>
    </w:p>
    <w:p w:rsidR="00B0535B" w:rsidRDefault="00B0535B" w:rsidP="002019F5">
      <w:pPr>
        <w:rPr>
          <w:bCs/>
        </w:rPr>
      </w:pPr>
    </w:p>
    <w:p w:rsidR="00B0535B" w:rsidRPr="00B0535B" w:rsidRDefault="00B0535B" w:rsidP="002019F5">
      <w:pPr>
        <w:rPr>
          <w:bCs/>
          <w:u w:val="single"/>
        </w:rPr>
      </w:pPr>
      <w:r w:rsidRPr="00B0535B">
        <w:rPr>
          <w:bCs/>
          <w:u w:val="single"/>
        </w:rPr>
        <w:t>Universities</w:t>
      </w:r>
    </w:p>
    <w:p w:rsidR="00BE7B13" w:rsidRDefault="00BE7B13" w:rsidP="002019F5">
      <w:pPr>
        <w:rPr>
          <w:bCs/>
        </w:rPr>
      </w:pPr>
    </w:p>
    <w:p w:rsidR="00B0535B" w:rsidRPr="00BE7B13" w:rsidRDefault="00B0535B" w:rsidP="002019F5">
      <w:pPr>
        <w:rPr>
          <w:bCs/>
        </w:rPr>
      </w:pPr>
      <w:r>
        <w:rPr>
          <w:bCs/>
        </w:rPr>
        <w:t xml:space="preserve">It is the intention of Lancashire SACRE to re build positive links with local universities as part of the 2016/2017 development plan. This would involve using the expertise of university lecturers and </w:t>
      </w:r>
      <w:r w:rsidR="00E71CC9">
        <w:rPr>
          <w:bCs/>
        </w:rPr>
        <w:t>raising the profile of RE with students.</w:t>
      </w:r>
    </w:p>
    <w:p w:rsidR="00DE7B19" w:rsidRDefault="00DE7B19" w:rsidP="002019F5">
      <w:pPr>
        <w:rPr>
          <w:b/>
          <w:bCs/>
        </w:rPr>
      </w:pPr>
    </w:p>
    <w:p w:rsidR="00B36E3C" w:rsidRDefault="00B36E3C" w:rsidP="002019F5">
      <w:pPr>
        <w:rPr>
          <w:b/>
          <w:bCs/>
        </w:rPr>
      </w:pPr>
      <w:r>
        <w:rPr>
          <w:b/>
          <w:bCs/>
        </w:rPr>
        <w:t>North, North West Hub</w:t>
      </w:r>
    </w:p>
    <w:p w:rsidR="00B36E3C" w:rsidRPr="004373FD" w:rsidRDefault="00B36E3C" w:rsidP="002019F5">
      <w:pPr>
        <w:rPr>
          <w:b/>
          <w:bCs/>
        </w:rPr>
      </w:pPr>
    </w:p>
    <w:p w:rsidR="00B97563" w:rsidRPr="00B36E3C" w:rsidRDefault="00106AA4" w:rsidP="0055001E">
      <w:pPr>
        <w:rPr>
          <w:bCs/>
        </w:rPr>
      </w:pPr>
      <w:r w:rsidRPr="00B36E3C">
        <w:rPr>
          <w:bCs/>
        </w:rPr>
        <w:t>During the year Lancashire SACRE continu</w:t>
      </w:r>
      <w:r w:rsidR="00B36E3C" w:rsidRPr="00B36E3C">
        <w:rPr>
          <w:bCs/>
        </w:rPr>
        <w:t xml:space="preserve">ed to host a network meeting consisting of </w:t>
      </w:r>
      <w:r w:rsidRPr="00B36E3C">
        <w:rPr>
          <w:bCs/>
        </w:rPr>
        <w:t xml:space="preserve">a number of SACREs </w:t>
      </w:r>
      <w:r w:rsidR="004373FD" w:rsidRPr="00B36E3C">
        <w:rPr>
          <w:bCs/>
        </w:rPr>
        <w:t>in the northern part o</w:t>
      </w:r>
      <w:r w:rsidRPr="00B36E3C">
        <w:rPr>
          <w:bCs/>
        </w:rPr>
        <w:t>f the North West region</w:t>
      </w:r>
      <w:r w:rsidR="004373FD" w:rsidRPr="00B36E3C">
        <w:rPr>
          <w:bCs/>
        </w:rPr>
        <w:t xml:space="preserve"> to raise issues of common concern and share good practice and ways of working together. The meeting was attended by representatives of SACREs in </w:t>
      </w:r>
      <w:r w:rsidR="00B97563" w:rsidRPr="00B36E3C">
        <w:rPr>
          <w:bCs/>
        </w:rPr>
        <w:t xml:space="preserve">Blackpool, </w:t>
      </w:r>
      <w:r w:rsidR="004373FD" w:rsidRPr="00B36E3C">
        <w:rPr>
          <w:bCs/>
        </w:rPr>
        <w:t>Bolton, Bury, Cumbria, Lancashire</w:t>
      </w:r>
      <w:r w:rsidR="00B97563" w:rsidRPr="00B36E3C">
        <w:rPr>
          <w:bCs/>
        </w:rPr>
        <w:t>, Warrington</w:t>
      </w:r>
      <w:r w:rsidR="004373FD" w:rsidRPr="00B36E3C">
        <w:rPr>
          <w:bCs/>
        </w:rPr>
        <w:t xml:space="preserve"> and Wigan and was well received. </w:t>
      </w:r>
    </w:p>
    <w:p w:rsidR="00B97563" w:rsidRPr="00B36E3C" w:rsidRDefault="00B97563" w:rsidP="0055001E">
      <w:pPr>
        <w:rPr>
          <w:bCs/>
        </w:rPr>
      </w:pPr>
      <w:r w:rsidRPr="00B36E3C">
        <w:rPr>
          <w:bCs/>
        </w:rPr>
        <w:t>Areas discussed included:</w:t>
      </w:r>
    </w:p>
    <w:p w:rsidR="00B97563" w:rsidRPr="00B36E3C" w:rsidRDefault="00B36E3C" w:rsidP="00B97563">
      <w:pPr>
        <w:pStyle w:val="Default"/>
        <w:numPr>
          <w:ilvl w:val="0"/>
          <w:numId w:val="24"/>
        </w:numPr>
        <w:rPr>
          <w:rFonts w:ascii="Arial" w:hAnsi="Arial" w:cs="Arial"/>
          <w:color w:val="auto"/>
        </w:rPr>
      </w:pPr>
      <w:r w:rsidRPr="00B36E3C">
        <w:rPr>
          <w:rFonts w:ascii="Arial" w:hAnsi="Arial" w:cs="Arial"/>
          <w:bCs/>
          <w:color w:val="auto"/>
        </w:rPr>
        <w:t>Responses to national issues</w:t>
      </w:r>
    </w:p>
    <w:p w:rsidR="00B36E3C" w:rsidRPr="00B36E3C" w:rsidRDefault="00B36E3C" w:rsidP="00B97563">
      <w:pPr>
        <w:pStyle w:val="Default"/>
        <w:numPr>
          <w:ilvl w:val="0"/>
          <w:numId w:val="24"/>
        </w:numPr>
        <w:rPr>
          <w:rFonts w:ascii="Arial" w:hAnsi="Arial" w:cs="Arial"/>
          <w:color w:val="auto"/>
        </w:rPr>
      </w:pPr>
      <w:r w:rsidRPr="00B36E3C">
        <w:rPr>
          <w:rFonts w:ascii="Arial" w:hAnsi="Arial" w:cs="Arial"/>
          <w:color w:val="auto"/>
        </w:rPr>
        <w:t xml:space="preserve">Assessment in RE </w:t>
      </w:r>
    </w:p>
    <w:p w:rsidR="00B36E3C" w:rsidRPr="00B36E3C" w:rsidRDefault="00B36E3C" w:rsidP="00B97563">
      <w:pPr>
        <w:pStyle w:val="Default"/>
        <w:numPr>
          <w:ilvl w:val="0"/>
          <w:numId w:val="24"/>
        </w:numPr>
        <w:rPr>
          <w:rFonts w:ascii="Arial" w:hAnsi="Arial" w:cs="Arial"/>
          <w:color w:val="auto"/>
        </w:rPr>
      </w:pPr>
      <w:r w:rsidRPr="00B36E3C">
        <w:rPr>
          <w:rFonts w:ascii="Arial" w:hAnsi="Arial" w:cs="Arial"/>
          <w:color w:val="auto"/>
        </w:rPr>
        <w:t>Reviewing the Locally Agreed Syllabus</w:t>
      </w:r>
    </w:p>
    <w:p w:rsidR="00B36E3C" w:rsidRPr="00B36E3C" w:rsidRDefault="00B36E3C" w:rsidP="00B97563">
      <w:pPr>
        <w:pStyle w:val="Default"/>
        <w:numPr>
          <w:ilvl w:val="0"/>
          <w:numId w:val="24"/>
        </w:numPr>
        <w:rPr>
          <w:rFonts w:ascii="Arial" w:hAnsi="Arial" w:cs="Arial"/>
          <w:color w:val="auto"/>
        </w:rPr>
      </w:pPr>
      <w:r w:rsidRPr="00B36E3C">
        <w:rPr>
          <w:rFonts w:ascii="Arial" w:hAnsi="Arial" w:cs="Arial"/>
          <w:color w:val="auto"/>
        </w:rPr>
        <w:t>Determinations</w:t>
      </w:r>
    </w:p>
    <w:p w:rsidR="00B36E3C" w:rsidRPr="00B36E3C" w:rsidRDefault="00B36E3C" w:rsidP="00B97563">
      <w:pPr>
        <w:pStyle w:val="Default"/>
        <w:numPr>
          <w:ilvl w:val="0"/>
          <w:numId w:val="24"/>
        </w:numPr>
        <w:rPr>
          <w:rFonts w:ascii="Arial" w:hAnsi="Arial" w:cs="Arial"/>
          <w:color w:val="auto"/>
        </w:rPr>
      </w:pPr>
      <w:r w:rsidRPr="00B36E3C">
        <w:rPr>
          <w:rFonts w:ascii="Arial" w:hAnsi="Arial" w:cs="Arial"/>
          <w:color w:val="auto"/>
        </w:rPr>
        <w:t>Monitoring of standards and provision</w:t>
      </w:r>
    </w:p>
    <w:p w:rsidR="00B97563" w:rsidRPr="00B36E3C" w:rsidRDefault="00B97563" w:rsidP="00B97563">
      <w:pPr>
        <w:pStyle w:val="Default"/>
        <w:numPr>
          <w:ilvl w:val="0"/>
          <w:numId w:val="24"/>
        </w:numPr>
        <w:rPr>
          <w:rFonts w:ascii="Arial" w:hAnsi="Arial" w:cs="Arial"/>
          <w:color w:val="auto"/>
        </w:rPr>
      </w:pPr>
      <w:r w:rsidRPr="00B36E3C">
        <w:rPr>
          <w:rFonts w:ascii="Arial" w:hAnsi="Arial" w:cs="Arial"/>
          <w:color w:val="auto"/>
        </w:rPr>
        <w:t>The Young Ambassadors for RE scheme</w:t>
      </w:r>
    </w:p>
    <w:p w:rsidR="00B97563" w:rsidRPr="00B36E3C" w:rsidRDefault="00B97563" w:rsidP="00B97563">
      <w:pPr>
        <w:pStyle w:val="Default"/>
        <w:numPr>
          <w:ilvl w:val="0"/>
          <w:numId w:val="24"/>
        </w:numPr>
        <w:rPr>
          <w:rFonts w:ascii="Arial" w:hAnsi="Arial" w:cs="Arial"/>
          <w:color w:val="auto"/>
        </w:rPr>
      </w:pPr>
      <w:r w:rsidRPr="00B36E3C">
        <w:rPr>
          <w:rFonts w:ascii="Arial" w:hAnsi="Arial" w:cs="Arial"/>
          <w:color w:val="auto"/>
        </w:rPr>
        <w:t>Constitution of SACREs</w:t>
      </w:r>
    </w:p>
    <w:p w:rsidR="00B97563" w:rsidRPr="00B36E3C" w:rsidRDefault="00B97563" w:rsidP="00B97563">
      <w:pPr>
        <w:pStyle w:val="Default"/>
        <w:numPr>
          <w:ilvl w:val="0"/>
          <w:numId w:val="24"/>
        </w:numPr>
        <w:rPr>
          <w:rFonts w:ascii="Arial" w:hAnsi="Arial" w:cs="Arial"/>
          <w:color w:val="auto"/>
        </w:rPr>
      </w:pPr>
      <w:r w:rsidRPr="00B36E3C">
        <w:rPr>
          <w:rFonts w:ascii="Arial" w:hAnsi="Arial" w:cs="Arial"/>
          <w:color w:val="auto"/>
        </w:rPr>
        <w:t xml:space="preserve">Strategies to support one another in developing professional development in RE  </w:t>
      </w:r>
    </w:p>
    <w:p w:rsidR="00727F15" w:rsidRDefault="004373FD" w:rsidP="0055001E">
      <w:pPr>
        <w:rPr>
          <w:b/>
          <w:bCs/>
          <w:i/>
        </w:rPr>
      </w:pPr>
      <w:r w:rsidRPr="00B36E3C">
        <w:rPr>
          <w:bCs/>
        </w:rPr>
        <w:t xml:space="preserve">This initiative will be taken forward in the coming year. </w:t>
      </w:r>
      <w:r w:rsidR="000224C1" w:rsidRPr="00B36E3C">
        <w:rPr>
          <w:b/>
          <w:bCs/>
          <w:i/>
        </w:rPr>
        <w:t xml:space="preserve">    </w:t>
      </w:r>
    </w:p>
    <w:p w:rsidR="00E71CC9" w:rsidRDefault="00E71CC9" w:rsidP="0055001E">
      <w:pPr>
        <w:rPr>
          <w:b/>
          <w:bCs/>
          <w:i/>
        </w:rPr>
      </w:pPr>
    </w:p>
    <w:p w:rsidR="00E71CC9" w:rsidRDefault="00E71CC9" w:rsidP="0055001E">
      <w:pPr>
        <w:rPr>
          <w:b/>
          <w:bCs/>
          <w:u w:val="single"/>
        </w:rPr>
      </w:pPr>
      <w:r w:rsidRPr="00E71CC9">
        <w:rPr>
          <w:b/>
          <w:bCs/>
          <w:u w:val="single"/>
        </w:rPr>
        <w:t xml:space="preserve">National Reports </w:t>
      </w:r>
    </w:p>
    <w:p w:rsidR="00E71CC9" w:rsidRDefault="00E71CC9" w:rsidP="0055001E">
      <w:pPr>
        <w:rPr>
          <w:b/>
          <w:bCs/>
          <w:u w:val="single"/>
        </w:rPr>
      </w:pPr>
    </w:p>
    <w:p w:rsidR="00E71CC9" w:rsidRDefault="00E71CC9" w:rsidP="0055001E">
      <w:pPr>
        <w:rPr>
          <w:bCs/>
        </w:rPr>
      </w:pPr>
      <w:r w:rsidRPr="00E71CC9">
        <w:rPr>
          <w:bCs/>
        </w:rPr>
        <w:t>The following national reports were considered by Lancashire SACRE over the year:</w:t>
      </w:r>
    </w:p>
    <w:p w:rsidR="00E71CC9" w:rsidRDefault="00E71CC9" w:rsidP="0055001E">
      <w:pPr>
        <w:rPr>
          <w:bCs/>
        </w:rPr>
      </w:pPr>
    </w:p>
    <w:p w:rsidR="00E71CC9" w:rsidRDefault="00E71CC9" w:rsidP="00E71CC9">
      <w:pPr>
        <w:pStyle w:val="ListParagraph"/>
        <w:numPr>
          <w:ilvl w:val="0"/>
          <w:numId w:val="32"/>
        </w:numPr>
        <w:rPr>
          <w:bCs/>
        </w:rPr>
      </w:pPr>
      <w:r>
        <w:rPr>
          <w:bCs/>
        </w:rPr>
        <w:t>The High Court Ruling on RE  Nov 2015</w:t>
      </w:r>
    </w:p>
    <w:p w:rsidR="00E71CC9" w:rsidRDefault="00E71CC9" w:rsidP="00E71CC9">
      <w:pPr>
        <w:pStyle w:val="ListParagraph"/>
        <w:numPr>
          <w:ilvl w:val="0"/>
          <w:numId w:val="32"/>
        </w:numPr>
        <w:rPr>
          <w:bCs/>
        </w:rPr>
      </w:pPr>
      <w:r>
        <w:rPr>
          <w:bCs/>
        </w:rPr>
        <w:t xml:space="preserve">The House of Commons Briefing paper on Religious Education Jan 2016 </w:t>
      </w:r>
    </w:p>
    <w:p w:rsidR="00E71CC9" w:rsidRPr="00E71CC9" w:rsidRDefault="00E71CC9" w:rsidP="00E71CC9">
      <w:pPr>
        <w:pStyle w:val="ListParagraph"/>
        <w:numPr>
          <w:ilvl w:val="0"/>
          <w:numId w:val="32"/>
        </w:numPr>
        <w:rPr>
          <w:bCs/>
        </w:rPr>
      </w:pPr>
      <w:r>
        <w:rPr>
          <w:bCs/>
        </w:rPr>
        <w:t>Living with Difference – community, diversity and the common good  Dec 2015</w:t>
      </w:r>
      <w:bookmarkStart w:id="0" w:name="_GoBack"/>
      <w:bookmarkEnd w:id="0"/>
    </w:p>
    <w:p w:rsidR="00E71CC9" w:rsidRPr="00E71CC9" w:rsidRDefault="00E71CC9" w:rsidP="0055001E">
      <w:pPr>
        <w:rPr>
          <w:bCs/>
        </w:rPr>
      </w:pPr>
    </w:p>
    <w:p w:rsidR="000A7E01" w:rsidRPr="008F130B" w:rsidRDefault="000A7E01" w:rsidP="0055001E">
      <w:pPr>
        <w:rPr>
          <w:b/>
          <w:bCs/>
          <w:i/>
          <w:color w:val="FF0000"/>
        </w:rPr>
      </w:pPr>
    </w:p>
    <w:p w:rsidR="00AF19FD" w:rsidRDefault="00AF19FD" w:rsidP="0055001E">
      <w:pPr>
        <w:rPr>
          <w:b/>
          <w:bCs/>
          <w:u w:val="single"/>
        </w:rPr>
      </w:pPr>
      <w:r>
        <w:rPr>
          <w:b/>
          <w:bCs/>
          <w:u w:val="single"/>
        </w:rPr>
        <w:t>Future targets for Improvement</w:t>
      </w:r>
    </w:p>
    <w:p w:rsidR="00AF19FD" w:rsidRDefault="00AF19FD" w:rsidP="0055001E">
      <w:pPr>
        <w:rPr>
          <w:b/>
          <w:bCs/>
          <w:u w:val="single"/>
        </w:rPr>
      </w:pPr>
    </w:p>
    <w:p w:rsidR="00727F15" w:rsidRPr="00AF19FD" w:rsidRDefault="00AF19FD" w:rsidP="0055001E">
      <w:pPr>
        <w:rPr>
          <w:bCs/>
        </w:rPr>
      </w:pPr>
      <w:r w:rsidRPr="00AF19FD">
        <w:rPr>
          <w:bCs/>
        </w:rPr>
        <w:lastRenderedPageBreak/>
        <w:t xml:space="preserve">Lancashire SACRE undertake an annual self-evaluation </w:t>
      </w:r>
      <w:r>
        <w:rPr>
          <w:bCs/>
        </w:rPr>
        <w:t>exercise. Progress in implementing the development plan is evaluated and future priorities for improvement agreed. Annual use is made of the NASACRE RE Tool.</w:t>
      </w:r>
      <w:r w:rsidRPr="00AF19FD">
        <w:rPr>
          <w:bCs/>
        </w:rPr>
        <w:t xml:space="preserve"> </w:t>
      </w:r>
    </w:p>
    <w:p w:rsidR="00AF19FD" w:rsidRDefault="00AF19FD" w:rsidP="0055001E">
      <w:pPr>
        <w:rPr>
          <w:b/>
          <w:bCs/>
          <w:u w:val="single"/>
        </w:rPr>
      </w:pPr>
    </w:p>
    <w:p w:rsidR="00AF19FD" w:rsidRPr="00AF19FD" w:rsidRDefault="00AF19FD" w:rsidP="0055001E">
      <w:pPr>
        <w:rPr>
          <w:bCs/>
        </w:rPr>
      </w:pPr>
      <w:r w:rsidRPr="00AF19FD">
        <w:rPr>
          <w:bCs/>
        </w:rPr>
        <w:t xml:space="preserve">As a result of this annual exercise the following areas for improvement were agreed: </w:t>
      </w:r>
    </w:p>
    <w:p w:rsidR="00AF19FD" w:rsidRDefault="00AF19FD" w:rsidP="0055001E">
      <w:pPr>
        <w:rPr>
          <w:b/>
          <w:bCs/>
          <w:u w:val="single"/>
        </w:rPr>
      </w:pPr>
    </w:p>
    <w:p w:rsidR="00B36E3C" w:rsidRPr="00AF19FD" w:rsidRDefault="00AF19FD" w:rsidP="0055001E">
      <w:pPr>
        <w:rPr>
          <w:b/>
          <w:bCs/>
          <w:u w:val="single"/>
        </w:rPr>
      </w:pPr>
      <w:r w:rsidRPr="00AF19FD">
        <w:rPr>
          <w:b/>
        </w:rPr>
        <w:t>To raise standards by improving the quality of teaching, learning and assessment in Religious Education.</w:t>
      </w:r>
    </w:p>
    <w:p w:rsidR="00B36E3C" w:rsidRPr="00AF19FD" w:rsidRDefault="00B36E3C" w:rsidP="0055001E">
      <w:pPr>
        <w:rPr>
          <w:b/>
          <w:bCs/>
          <w:u w:val="single"/>
        </w:rPr>
      </w:pPr>
    </w:p>
    <w:p w:rsidR="00AF19FD" w:rsidRPr="00AF19FD" w:rsidRDefault="00AF19FD" w:rsidP="0055001E">
      <w:pPr>
        <w:rPr>
          <w:bCs/>
          <w:u w:val="single"/>
        </w:rPr>
      </w:pPr>
      <w:r w:rsidRPr="00AF19FD">
        <w:rPr>
          <w:bCs/>
          <w:u w:val="single"/>
        </w:rPr>
        <w:t xml:space="preserve">Measures of Success </w:t>
      </w:r>
    </w:p>
    <w:p w:rsidR="00AF19FD" w:rsidRDefault="00AF19FD" w:rsidP="00AF19FD">
      <w:pPr>
        <w:pStyle w:val="ListParagraph"/>
        <w:ind w:left="0"/>
      </w:pPr>
    </w:p>
    <w:p w:rsidR="00B36E3C" w:rsidRDefault="00B36E3C" w:rsidP="00AF19FD">
      <w:pPr>
        <w:pStyle w:val="ListParagraph"/>
        <w:numPr>
          <w:ilvl w:val="0"/>
          <w:numId w:val="35"/>
        </w:numPr>
      </w:pPr>
      <w:r w:rsidRPr="00AF19FD">
        <w:t>The 2016 Agreed Syllabus is successfully launched and implemented across Lancashire schools.</w:t>
      </w:r>
    </w:p>
    <w:p w:rsidR="00B36E3C" w:rsidRDefault="00B36E3C" w:rsidP="00AF19FD">
      <w:pPr>
        <w:pStyle w:val="ListParagraph"/>
        <w:numPr>
          <w:ilvl w:val="0"/>
          <w:numId w:val="35"/>
        </w:numPr>
      </w:pPr>
      <w:r w:rsidRPr="00AF19FD">
        <w:t>Teachers across Lancashire are confident in planning a Field of Enquiry and have access to an ongoing programme of high quality training and CPD</w:t>
      </w:r>
    </w:p>
    <w:p w:rsidR="00B36E3C" w:rsidRDefault="00B36E3C" w:rsidP="00AF19FD">
      <w:pPr>
        <w:pStyle w:val="ListParagraph"/>
        <w:numPr>
          <w:ilvl w:val="0"/>
          <w:numId w:val="35"/>
        </w:numPr>
      </w:pPr>
      <w:r w:rsidRPr="00AF19FD">
        <w:t>Effective RE subject leadership is promoted so that schools can independently sustain their own improvement.</w:t>
      </w:r>
    </w:p>
    <w:p w:rsidR="00B36E3C" w:rsidRDefault="00B36E3C" w:rsidP="00AF19FD">
      <w:pPr>
        <w:pStyle w:val="ListParagraph"/>
        <w:numPr>
          <w:ilvl w:val="0"/>
          <w:numId w:val="35"/>
        </w:numPr>
      </w:pPr>
      <w:r w:rsidRPr="00AF19FD">
        <w:t>A system of school to school support is established so that good practice can be shared.</w:t>
      </w:r>
    </w:p>
    <w:p w:rsidR="00B36E3C" w:rsidRDefault="00B36E3C" w:rsidP="00AF19FD">
      <w:pPr>
        <w:pStyle w:val="ListParagraph"/>
        <w:numPr>
          <w:ilvl w:val="0"/>
          <w:numId w:val="35"/>
        </w:numPr>
      </w:pPr>
      <w:r w:rsidRPr="00AF19FD">
        <w:t>A new assessment system is implemented which results in reliable judgements about pupil achievement.</w:t>
      </w:r>
    </w:p>
    <w:p w:rsidR="00B36E3C" w:rsidRDefault="00B36E3C" w:rsidP="00AF19FD">
      <w:pPr>
        <w:pStyle w:val="ListParagraph"/>
        <w:numPr>
          <w:ilvl w:val="0"/>
          <w:numId w:val="35"/>
        </w:numPr>
      </w:pPr>
      <w:r w:rsidRPr="00AF19FD">
        <w:t>An increasing proportion of schools in Lancashire are awarded an RE quality mark.</w:t>
      </w:r>
    </w:p>
    <w:p w:rsidR="00B36E3C" w:rsidRPr="00AF19FD" w:rsidRDefault="00AF19FD" w:rsidP="00B36E3C">
      <w:pPr>
        <w:pStyle w:val="ListParagraph"/>
        <w:numPr>
          <w:ilvl w:val="0"/>
          <w:numId w:val="35"/>
        </w:numPr>
      </w:pPr>
      <w:r>
        <w:t xml:space="preserve">Better </w:t>
      </w:r>
      <w:r w:rsidR="00B36E3C" w:rsidRPr="00AF19FD">
        <w:t>systems of communication are established with Lancashire schools so that updates, ideas and resources are</w:t>
      </w:r>
      <w:r>
        <w:t xml:space="preserve"> more</w:t>
      </w:r>
      <w:r w:rsidR="00B36E3C" w:rsidRPr="00AF19FD">
        <w:t xml:space="preserve"> easily disseminated.</w:t>
      </w:r>
    </w:p>
    <w:p w:rsidR="00B36E3C" w:rsidRPr="00AF19FD" w:rsidRDefault="00B36E3C" w:rsidP="0055001E">
      <w:pPr>
        <w:rPr>
          <w:b/>
          <w:bCs/>
          <w:u w:val="single"/>
        </w:rPr>
      </w:pPr>
    </w:p>
    <w:p w:rsidR="00B36E3C" w:rsidRDefault="00AF19FD" w:rsidP="0055001E">
      <w:pPr>
        <w:rPr>
          <w:b/>
        </w:rPr>
      </w:pPr>
      <w:r w:rsidRPr="00AF19FD">
        <w:rPr>
          <w:b/>
        </w:rPr>
        <w:t>The SACRE works in effective partnership with the LA to monitor and evaluate standards and the quality of provision for RE in Lancashire schools</w:t>
      </w:r>
    </w:p>
    <w:p w:rsidR="00AF19FD" w:rsidRDefault="00AF19FD" w:rsidP="0055001E">
      <w:pPr>
        <w:rPr>
          <w:b/>
        </w:rPr>
      </w:pPr>
    </w:p>
    <w:p w:rsidR="00AF19FD" w:rsidRPr="00AF19FD" w:rsidRDefault="00AF19FD" w:rsidP="0055001E">
      <w:pPr>
        <w:rPr>
          <w:bCs/>
          <w:u w:val="single"/>
        </w:rPr>
      </w:pPr>
      <w:r w:rsidRPr="00AF19FD">
        <w:rPr>
          <w:u w:val="single"/>
        </w:rPr>
        <w:t>Measures of Success</w:t>
      </w:r>
    </w:p>
    <w:p w:rsidR="00B36E3C" w:rsidRPr="00AF19FD" w:rsidRDefault="00B36E3C" w:rsidP="0055001E">
      <w:pPr>
        <w:rPr>
          <w:b/>
          <w:bCs/>
          <w:u w:val="single"/>
        </w:rPr>
      </w:pPr>
    </w:p>
    <w:p w:rsidR="00AF19FD" w:rsidRDefault="00AF19FD" w:rsidP="00AF19FD">
      <w:pPr>
        <w:pStyle w:val="ListParagraph"/>
        <w:numPr>
          <w:ilvl w:val="0"/>
          <w:numId w:val="36"/>
        </w:numPr>
      </w:pPr>
      <w:r w:rsidRPr="00AF19FD">
        <w:t>Appropriate systems are established to monitor pupil achievement based on reliable assessment.</w:t>
      </w:r>
    </w:p>
    <w:p w:rsidR="00B36E3C" w:rsidRPr="00AF19FD" w:rsidRDefault="00AF19FD" w:rsidP="00AF19FD">
      <w:pPr>
        <w:pStyle w:val="ListParagraph"/>
        <w:numPr>
          <w:ilvl w:val="0"/>
          <w:numId w:val="36"/>
        </w:numPr>
      </w:pPr>
      <w:r w:rsidRPr="00AF19FD">
        <w:t>New methods to monitor the quality of provision in RE are trialled.</w:t>
      </w:r>
    </w:p>
    <w:p w:rsidR="00B36E3C" w:rsidRPr="00AF19FD" w:rsidRDefault="00B36E3C" w:rsidP="0055001E">
      <w:pPr>
        <w:rPr>
          <w:b/>
          <w:bCs/>
          <w:u w:val="single"/>
        </w:rPr>
      </w:pPr>
    </w:p>
    <w:p w:rsidR="00B36E3C" w:rsidRDefault="00AF19FD" w:rsidP="0055001E">
      <w:pPr>
        <w:rPr>
          <w:b/>
        </w:rPr>
      </w:pPr>
      <w:r w:rsidRPr="00AF19FD">
        <w:rPr>
          <w:b/>
        </w:rPr>
        <w:t>To improve the provision of Collective Worship</w:t>
      </w:r>
    </w:p>
    <w:p w:rsidR="00AF19FD" w:rsidRDefault="00AF19FD" w:rsidP="0055001E">
      <w:pPr>
        <w:rPr>
          <w:b/>
        </w:rPr>
      </w:pPr>
    </w:p>
    <w:p w:rsidR="00AF19FD" w:rsidRPr="00AF19FD" w:rsidRDefault="00AF19FD" w:rsidP="0055001E">
      <w:pPr>
        <w:rPr>
          <w:u w:val="single"/>
        </w:rPr>
      </w:pPr>
      <w:r w:rsidRPr="00AF19FD">
        <w:rPr>
          <w:u w:val="single"/>
        </w:rPr>
        <w:t xml:space="preserve">Measures of Success </w:t>
      </w:r>
    </w:p>
    <w:p w:rsidR="00AF19FD" w:rsidRPr="00AF19FD" w:rsidRDefault="00AF19FD" w:rsidP="0055001E">
      <w:pPr>
        <w:rPr>
          <w:b/>
        </w:rPr>
      </w:pPr>
    </w:p>
    <w:p w:rsidR="00AF19FD" w:rsidRDefault="00AF19FD" w:rsidP="00AF19FD">
      <w:pPr>
        <w:pStyle w:val="ListParagraph"/>
        <w:numPr>
          <w:ilvl w:val="0"/>
          <w:numId w:val="37"/>
        </w:numPr>
      </w:pPr>
      <w:r w:rsidRPr="00AF19FD">
        <w:t>All Lancashire schools are aware of the 'Mirrors and Doors' support materials and guidance.</w:t>
      </w:r>
    </w:p>
    <w:p w:rsidR="00AF19FD" w:rsidRPr="00AF19FD" w:rsidRDefault="00AF19FD" w:rsidP="00AF19FD">
      <w:pPr>
        <w:pStyle w:val="ListParagraph"/>
        <w:numPr>
          <w:ilvl w:val="0"/>
          <w:numId w:val="37"/>
        </w:numPr>
      </w:pPr>
      <w:r w:rsidRPr="00AF19FD">
        <w:t>The SACRE has a clear procedure established to ensure an efficient response to requests for disapplication.</w:t>
      </w:r>
    </w:p>
    <w:p w:rsidR="00AF19FD" w:rsidRPr="00AF19FD" w:rsidRDefault="00AF19FD" w:rsidP="0055001E">
      <w:pPr>
        <w:rPr>
          <w:b/>
          <w:bCs/>
          <w:u w:val="single"/>
        </w:rPr>
      </w:pPr>
    </w:p>
    <w:p w:rsidR="00AF19FD" w:rsidRDefault="00AF19FD" w:rsidP="0055001E">
      <w:pPr>
        <w:rPr>
          <w:b/>
        </w:rPr>
      </w:pPr>
      <w:r w:rsidRPr="00AF19FD">
        <w:rPr>
          <w:b/>
        </w:rPr>
        <w:t>To ensure that the SACRE is effecti</w:t>
      </w:r>
      <w:r>
        <w:rPr>
          <w:b/>
        </w:rPr>
        <w:t xml:space="preserve">vely managed and works in close </w:t>
      </w:r>
      <w:r w:rsidRPr="00AF19FD">
        <w:rPr>
          <w:b/>
        </w:rPr>
        <w:t>cooperation with the LA and other key stakeholders.</w:t>
      </w:r>
    </w:p>
    <w:p w:rsidR="00AF19FD" w:rsidRDefault="00AF19FD" w:rsidP="0055001E">
      <w:pPr>
        <w:rPr>
          <w:b/>
        </w:rPr>
      </w:pPr>
    </w:p>
    <w:p w:rsidR="00AF19FD" w:rsidRPr="00AF19FD" w:rsidRDefault="00AF19FD" w:rsidP="0055001E">
      <w:pPr>
        <w:rPr>
          <w:u w:val="single"/>
        </w:rPr>
      </w:pPr>
      <w:r w:rsidRPr="00AF19FD">
        <w:rPr>
          <w:u w:val="single"/>
        </w:rPr>
        <w:t xml:space="preserve">Measures of Success </w:t>
      </w:r>
    </w:p>
    <w:p w:rsidR="00AF19FD" w:rsidRDefault="00AF19FD" w:rsidP="00AF19FD">
      <w:pPr>
        <w:pStyle w:val="ListParagraph"/>
        <w:numPr>
          <w:ilvl w:val="0"/>
          <w:numId w:val="38"/>
        </w:numPr>
      </w:pPr>
      <w:r w:rsidRPr="00AF19FD">
        <w:t>SACRE meetings are purposeful and well represented.</w:t>
      </w:r>
    </w:p>
    <w:p w:rsidR="00AF19FD" w:rsidRDefault="00AF19FD" w:rsidP="00AF19FD">
      <w:pPr>
        <w:pStyle w:val="ListParagraph"/>
        <w:numPr>
          <w:ilvl w:val="0"/>
          <w:numId w:val="38"/>
        </w:numPr>
      </w:pPr>
      <w:r w:rsidRPr="00AF19FD">
        <w:lastRenderedPageBreak/>
        <w:t xml:space="preserve"> Effective induction procedures ensure that new members are clear of expectations and know how to contribute.</w:t>
      </w:r>
    </w:p>
    <w:p w:rsidR="00AF19FD" w:rsidRDefault="00AF19FD" w:rsidP="00AF19FD">
      <w:pPr>
        <w:pStyle w:val="ListParagraph"/>
        <w:numPr>
          <w:ilvl w:val="0"/>
          <w:numId w:val="38"/>
        </w:numPr>
      </w:pPr>
      <w:r>
        <w:t xml:space="preserve">All </w:t>
      </w:r>
      <w:r w:rsidRPr="00AF19FD">
        <w:t>Lancashire schools are clear of the role of the SACRE.</w:t>
      </w:r>
    </w:p>
    <w:p w:rsidR="00AF19FD" w:rsidRDefault="00AF19FD" w:rsidP="00AF19FD">
      <w:pPr>
        <w:pStyle w:val="ListParagraph"/>
        <w:numPr>
          <w:ilvl w:val="0"/>
          <w:numId w:val="38"/>
        </w:numPr>
      </w:pPr>
      <w:r w:rsidRPr="00AF19FD">
        <w:t>Consideration is given to how SACRE can build a positive relationship with academies across Lancashire.</w:t>
      </w:r>
    </w:p>
    <w:p w:rsidR="00AF19FD" w:rsidRPr="00AF19FD" w:rsidRDefault="00AF19FD" w:rsidP="00AF19FD">
      <w:pPr>
        <w:pStyle w:val="ListParagraph"/>
        <w:numPr>
          <w:ilvl w:val="0"/>
          <w:numId w:val="38"/>
        </w:numPr>
      </w:pPr>
      <w:r w:rsidRPr="00AF19FD">
        <w:t>The SACRE works positively in partnership with key local and national stakeholders.</w:t>
      </w:r>
    </w:p>
    <w:p w:rsidR="00AF19FD" w:rsidRPr="00AF19FD" w:rsidRDefault="00AF19FD" w:rsidP="00AF19FD"/>
    <w:p w:rsidR="00AF19FD" w:rsidRPr="00AF19FD" w:rsidRDefault="00AF19FD" w:rsidP="00AF19FD">
      <w:pPr>
        <w:rPr>
          <w:b/>
        </w:rPr>
      </w:pPr>
      <w:r w:rsidRPr="00AF19FD">
        <w:rPr>
          <w:b/>
        </w:rPr>
        <w:t>To develop the contribution of RE to Community Cohesion</w:t>
      </w:r>
    </w:p>
    <w:p w:rsidR="00AF19FD" w:rsidRDefault="00AF19FD" w:rsidP="00AF19FD">
      <w:pPr>
        <w:rPr>
          <w:b/>
        </w:rPr>
      </w:pPr>
    </w:p>
    <w:p w:rsidR="00AF19FD" w:rsidRPr="00AF19FD" w:rsidRDefault="00AF19FD" w:rsidP="00AF19FD">
      <w:pPr>
        <w:rPr>
          <w:u w:val="single"/>
        </w:rPr>
      </w:pPr>
      <w:r w:rsidRPr="00AF19FD">
        <w:rPr>
          <w:u w:val="single"/>
        </w:rPr>
        <w:t xml:space="preserve">Measures of Success </w:t>
      </w:r>
    </w:p>
    <w:p w:rsidR="00AF19FD" w:rsidRDefault="00AF19FD" w:rsidP="00AF19FD">
      <w:pPr>
        <w:pStyle w:val="ListParagraph"/>
        <w:ind w:left="0"/>
      </w:pPr>
    </w:p>
    <w:p w:rsidR="00AF19FD" w:rsidRDefault="00AF19FD" w:rsidP="00AF19FD">
      <w:pPr>
        <w:pStyle w:val="ListParagraph"/>
        <w:numPr>
          <w:ilvl w:val="0"/>
          <w:numId w:val="39"/>
        </w:numPr>
      </w:pPr>
      <w:r w:rsidRPr="00AF19FD">
        <w:t>Teachers are well supported through training and resources on how to tackle controversial issues.</w:t>
      </w:r>
    </w:p>
    <w:p w:rsidR="00AF19FD" w:rsidRDefault="00AF19FD" w:rsidP="00AF19FD">
      <w:pPr>
        <w:pStyle w:val="ListParagraph"/>
        <w:numPr>
          <w:ilvl w:val="0"/>
          <w:numId w:val="39"/>
        </w:numPr>
      </w:pPr>
      <w:r w:rsidRPr="00AF19FD">
        <w:t>The SACRE actively supports schools in promoting British Values and developing spiritual, moral, social and cultural development.</w:t>
      </w:r>
    </w:p>
    <w:p w:rsidR="00AF19FD" w:rsidRDefault="00AF19FD" w:rsidP="00AF19FD">
      <w:pPr>
        <w:pStyle w:val="ListParagraph"/>
        <w:numPr>
          <w:ilvl w:val="0"/>
          <w:numId w:val="39"/>
        </w:numPr>
      </w:pPr>
      <w:r w:rsidRPr="00AF19FD">
        <w:t>Positive links are developed with people of different faiths, beliefs and traditions.</w:t>
      </w:r>
    </w:p>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AF19FD" w:rsidRDefault="00AF19FD" w:rsidP="00AF19FD"/>
    <w:p w:rsidR="00FA062E" w:rsidRDefault="00FA062E" w:rsidP="00AF19FD">
      <w:pPr>
        <w:rPr>
          <w:b/>
          <w:sz w:val="36"/>
          <w:szCs w:val="36"/>
        </w:rPr>
      </w:pPr>
    </w:p>
    <w:p w:rsidR="00FA062E" w:rsidRDefault="00FA062E" w:rsidP="00AF19FD">
      <w:pPr>
        <w:rPr>
          <w:b/>
          <w:sz w:val="36"/>
          <w:szCs w:val="36"/>
        </w:rPr>
      </w:pPr>
    </w:p>
    <w:p w:rsidR="00FA062E" w:rsidRDefault="00FA062E" w:rsidP="00AF19FD">
      <w:pPr>
        <w:rPr>
          <w:b/>
          <w:sz w:val="36"/>
          <w:szCs w:val="36"/>
        </w:rPr>
      </w:pPr>
    </w:p>
    <w:p w:rsidR="00FA062E" w:rsidRDefault="00FA062E" w:rsidP="00AF19FD">
      <w:pPr>
        <w:rPr>
          <w:b/>
          <w:sz w:val="36"/>
          <w:szCs w:val="36"/>
        </w:rPr>
      </w:pPr>
    </w:p>
    <w:p w:rsidR="00AF19FD" w:rsidRPr="00D45BD1" w:rsidRDefault="00D45BD1" w:rsidP="00AF19FD">
      <w:pPr>
        <w:rPr>
          <w:b/>
          <w:sz w:val="36"/>
          <w:szCs w:val="36"/>
        </w:rPr>
      </w:pPr>
      <w:r w:rsidRPr="00D45BD1">
        <w:rPr>
          <w:b/>
          <w:sz w:val="36"/>
          <w:szCs w:val="36"/>
        </w:rPr>
        <w:lastRenderedPageBreak/>
        <w:t xml:space="preserve">APPENDIX 1 </w:t>
      </w:r>
    </w:p>
    <w:p w:rsidR="00B36E3C" w:rsidRPr="00AF19FD" w:rsidRDefault="00B36E3C" w:rsidP="0055001E">
      <w:pPr>
        <w:rPr>
          <w:b/>
          <w:bCs/>
          <w:u w:val="single"/>
        </w:rPr>
      </w:pPr>
    </w:p>
    <w:p w:rsidR="00D45BD1" w:rsidRDefault="00180CD5" w:rsidP="00D45BD1">
      <w:pPr>
        <w:rPr>
          <w:b/>
        </w:rPr>
      </w:pPr>
      <w:r w:rsidRPr="00AF19FD">
        <w:rPr>
          <w:b/>
          <w:bCs/>
          <w:i/>
        </w:rPr>
        <w:t xml:space="preserve"> </w:t>
      </w:r>
      <w:r w:rsidR="00D45BD1" w:rsidRPr="0055215C">
        <w:rPr>
          <w:b/>
        </w:rPr>
        <w:t>SACRE Dates of Meetings and Record of Attendance for 2015/16</w:t>
      </w:r>
    </w:p>
    <w:p w:rsidR="00D45BD1" w:rsidRPr="0055215C" w:rsidRDefault="00D45BD1" w:rsidP="00D45BD1">
      <w:pPr>
        <w:rPr>
          <w:b/>
        </w:rPr>
      </w:pPr>
    </w:p>
    <w:p w:rsidR="00D45BD1" w:rsidRPr="0055215C" w:rsidRDefault="00D45BD1" w:rsidP="00D45BD1">
      <w:pPr>
        <w:jc w:val="both"/>
      </w:pPr>
      <w:r w:rsidRPr="0055215C">
        <w:t>During the academic year 2015</w:t>
      </w:r>
      <w:r>
        <w:t>/</w:t>
      </w:r>
      <w:r w:rsidRPr="0055215C">
        <w:t xml:space="preserve">2016, the Lancashire SACRE met on four occasions.  The dates and frequency of the meetings are determined by the SACRE itself in relation to what has become a customary pattern.  The dates of the meetings during the year and numbers attending </w:t>
      </w:r>
      <w:r>
        <w:t>according to records are detailed below. Members are encouraged to check that the records present a true record for accuracy purposes:</w:t>
      </w:r>
    </w:p>
    <w:p w:rsidR="00D45BD1" w:rsidRDefault="00D45BD1" w:rsidP="00D45BD1"/>
    <w:tbl>
      <w:tblPr>
        <w:tblStyle w:val="TableGrid"/>
        <w:tblW w:w="10349" w:type="dxa"/>
        <w:jc w:val="center"/>
        <w:tblLayout w:type="fixed"/>
        <w:tblLook w:val="04A0" w:firstRow="1" w:lastRow="0" w:firstColumn="1" w:lastColumn="0" w:noHBand="0" w:noVBand="1"/>
      </w:tblPr>
      <w:tblGrid>
        <w:gridCol w:w="3261"/>
        <w:gridCol w:w="1417"/>
        <w:gridCol w:w="1418"/>
        <w:gridCol w:w="1417"/>
        <w:gridCol w:w="1418"/>
        <w:gridCol w:w="1418"/>
      </w:tblGrid>
      <w:tr w:rsidR="00D45BD1" w:rsidTr="00D81CE1">
        <w:trPr>
          <w:jc w:val="center"/>
        </w:trPr>
        <w:tc>
          <w:tcPr>
            <w:tcW w:w="3261" w:type="dxa"/>
          </w:tcPr>
          <w:p w:rsidR="00D45BD1" w:rsidRPr="005E0847" w:rsidRDefault="00D45BD1" w:rsidP="00D81CE1">
            <w:pPr>
              <w:rPr>
                <w:b/>
                <w:color w:val="000000" w:themeColor="text1"/>
              </w:rPr>
            </w:pPr>
            <w:r w:rsidRPr="005E0847">
              <w:rPr>
                <w:b/>
                <w:color w:val="000000" w:themeColor="text1"/>
              </w:rPr>
              <w:t>Name</w:t>
            </w:r>
          </w:p>
        </w:tc>
        <w:tc>
          <w:tcPr>
            <w:tcW w:w="1417" w:type="dxa"/>
          </w:tcPr>
          <w:p w:rsidR="00D45BD1" w:rsidRPr="005E0847" w:rsidRDefault="00D45BD1" w:rsidP="00D81CE1">
            <w:pPr>
              <w:rPr>
                <w:b/>
                <w:color w:val="000000" w:themeColor="text1"/>
              </w:rPr>
            </w:pPr>
            <w:r>
              <w:rPr>
                <w:b/>
                <w:color w:val="000000" w:themeColor="text1"/>
              </w:rPr>
              <w:t>29/09/15</w:t>
            </w:r>
          </w:p>
        </w:tc>
        <w:tc>
          <w:tcPr>
            <w:tcW w:w="1418" w:type="dxa"/>
          </w:tcPr>
          <w:p w:rsidR="00D45BD1" w:rsidRPr="005E0847" w:rsidRDefault="00D45BD1" w:rsidP="00D81CE1">
            <w:pPr>
              <w:rPr>
                <w:b/>
                <w:color w:val="000000" w:themeColor="text1"/>
              </w:rPr>
            </w:pPr>
            <w:r>
              <w:rPr>
                <w:b/>
                <w:color w:val="000000" w:themeColor="text1"/>
              </w:rPr>
              <w:t>23/11/15</w:t>
            </w:r>
          </w:p>
        </w:tc>
        <w:tc>
          <w:tcPr>
            <w:tcW w:w="1417" w:type="dxa"/>
          </w:tcPr>
          <w:p w:rsidR="00D45BD1" w:rsidRPr="005E0847" w:rsidRDefault="00D45BD1" w:rsidP="00D81CE1">
            <w:pPr>
              <w:rPr>
                <w:b/>
                <w:color w:val="000000" w:themeColor="text1"/>
              </w:rPr>
            </w:pPr>
            <w:r>
              <w:rPr>
                <w:b/>
                <w:color w:val="000000" w:themeColor="text1"/>
              </w:rPr>
              <w:t>22/02/16</w:t>
            </w:r>
          </w:p>
        </w:tc>
        <w:tc>
          <w:tcPr>
            <w:tcW w:w="1418" w:type="dxa"/>
          </w:tcPr>
          <w:p w:rsidR="00D45BD1" w:rsidRPr="005E0847" w:rsidRDefault="00D45BD1" w:rsidP="00D81CE1">
            <w:pPr>
              <w:rPr>
                <w:b/>
                <w:color w:val="000000" w:themeColor="text1"/>
              </w:rPr>
            </w:pPr>
            <w:r>
              <w:rPr>
                <w:b/>
                <w:color w:val="000000" w:themeColor="text1"/>
              </w:rPr>
              <w:t>27/06/16</w:t>
            </w:r>
          </w:p>
        </w:tc>
        <w:tc>
          <w:tcPr>
            <w:tcW w:w="1418" w:type="dxa"/>
          </w:tcPr>
          <w:p w:rsidR="00D45BD1" w:rsidRPr="005E0847" w:rsidRDefault="00D45BD1" w:rsidP="00D81CE1">
            <w:pPr>
              <w:rPr>
                <w:b/>
                <w:color w:val="000000" w:themeColor="text1"/>
              </w:rPr>
            </w:pPr>
            <w:r>
              <w:rPr>
                <w:b/>
                <w:color w:val="000000" w:themeColor="text1"/>
              </w:rPr>
              <w:t>Total</w:t>
            </w:r>
          </w:p>
        </w:tc>
      </w:tr>
      <w:tr w:rsidR="00D45BD1" w:rsidTr="00D81CE1">
        <w:trPr>
          <w:jc w:val="center"/>
        </w:trPr>
        <w:tc>
          <w:tcPr>
            <w:tcW w:w="10349" w:type="dxa"/>
            <w:gridSpan w:val="6"/>
            <w:shd w:val="clear" w:color="auto" w:fill="D5DCE4" w:themeFill="text2" w:themeFillTint="33"/>
          </w:tcPr>
          <w:p w:rsidR="00D45BD1" w:rsidRPr="009D65C2" w:rsidRDefault="00D45BD1" w:rsidP="00D81CE1">
            <w:pPr>
              <w:rPr>
                <w:color w:val="000000" w:themeColor="text1"/>
                <w:lang w:val="en"/>
              </w:rPr>
            </w:pPr>
            <w:r w:rsidRPr="0055215C">
              <w:rPr>
                <w:b/>
                <w:color w:val="000000" w:themeColor="text1"/>
              </w:rPr>
              <w:t>Officers</w:t>
            </w:r>
          </w:p>
        </w:tc>
      </w:tr>
      <w:tr w:rsidR="00D45BD1" w:rsidTr="00D81CE1">
        <w:trPr>
          <w:jc w:val="center"/>
        </w:trPr>
        <w:tc>
          <w:tcPr>
            <w:tcW w:w="3261" w:type="dxa"/>
          </w:tcPr>
          <w:p w:rsidR="00D45BD1" w:rsidRPr="005E0847" w:rsidRDefault="00D45BD1" w:rsidP="00D81CE1">
            <w:pPr>
              <w:rPr>
                <w:color w:val="000000" w:themeColor="text1"/>
              </w:rPr>
            </w:pPr>
            <w:r>
              <w:rPr>
                <w:color w:val="000000" w:themeColor="text1"/>
              </w:rPr>
              <w:t>Alison Lloyd</w:t>
            </w:r>
          </w:p>
        </w:tc>
        <w:tc>
          <w:tcPr>
            <w:tcW w:w="1417" w:type="dxa"/>
          </w:tcPr>
          <w:p w:rsidR="00D45BD1" w:rsidRPr="005E0847" w:rsidRDefault="00D45BD1" w:rsidP="00D81CE1">
            <w:pPr>
              <w:rPr>
                <w:color w:val="000000" w:themeColor="text1"/>
                <w:lang w:val="en"/>
              </w:rPr>
            </w:pPr>
            <w:r>
              <w:rPr>
                <w:color w:val="000000" w:themeColor="text1"/>
                <w:lang w:val="en"/>
              </w:rPr>
              <w:t>N/A</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10349" w:type="dxa"/>
            <w:gridSpan w:val="6"/>
            <w:shd w:val="clear" w:color="auto" w:fill="D5DCE4" w:themeFill="text2" w:themeFillTint="33"/>
          </w:tcPr>
          <w:p w:rsidR="00D45BD1" w:rsidRPr="007C1309" w:rsidRDefault="00D45BD1" w:rsidP="00D81CE1">
            <w:pPr>
              <w:rPr>
                <w:b/>
                <w:color w:val="000000" w:themeColor="text1"/>
                <w:lang w:val="en"/>
              </w:rPr>
            </w:pPr>
            <w:r w:rsidRPr="007C1309">
              <w:rPr>
                <w:b/>
                <w:color w:val="000000" w:themeColor="text1"/>
              </w:rPr>
              <w:t>Representing the Roman Catholic Church</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Ms Jo Busby</w:t>
            </w:r>
          </w:p>
        </w:tc>
        <w:tc>
          <w:tcPr>
            <w:tcW w:w="1417" w:type="dxa"/>
          </w:tcPr>
          <w:p w:rsidR="00D45BD1" w:rsidRPr="009D65C2" w:rsidRDefault="00D45BD1" w:rsidP="00D81CE1">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Ben McMullen</w:t>
            </w:r>
          </w:p>
        </w:tc>
        <w:tc>
          <w:tcPr>
            <w:tcW w:w="1417" w:type="dxa"/>
          </w:tcPr>
          <w:p w:rsidR="00D45BD1" w:rsidRPr="009D65C2" w:rsidRDefault="00D45BD1" w:rsidP="00D81CE1">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Steve Jones</w:t>
            </w:r>
          </w:p>
        </w:tc>
        <w:tc>
          <w:tcPr>
            <w:tcW w:w="1417" w:type="dxa"/>
          </w:tcPr>
          <w:p w:rsidR="00D45BD1" w:rsidRPr="009D65C2" w:rsidRDefault="00D45BD1" w:rsidP="00D81CE1">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 xml:space="preserve">Absent </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the United Reformed Church</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Colin Wills</w:t>
            </w:r>
          </w:p>
        </w:tc>
        <w:tc>
          <w:tcPr>
            <w:tcW w:w="1417" w:type="dxa"/>
          </w:tcPr>
          <w:p w:rsidR="00D45BD1" w:rsidRPr="005E0847" w:rsidRDefault="00D45BD1" w:rsidP="00D81CE1">
            <w:pPr>
              <w:rPr>
                <w:color w:val="000000" w:themeColor="text1"/>
              </w:rPr>
            </w:pPr>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10349" w:type="dxa"/>
            <w:gridSpan w:val="6"/>
            <w:shd w:val="clear" w:color="auto" w:fill="D5DCE4" w:themeFill="text2" w:themeFillTint="33"/>
          </w:tcPr>
          <w:p w:rsidR="00D45BD1" w:rsidRPr="007C1309" w:rsidRDefault="00D45BD1" w:rsidP="00D81CE1">
            <w:pPr>
              <w:rPr>
                <w:b/>
                <w:color w:val="000000" w:themeColor="text1"/>
                <w:lang w:val="en"/>
              </w:rPr>
            </w:pPr>
            <w:r w:rsidRPr="007C1309">
              <w:rPr>
                <w:b/>
                <w:color w:val="000000" w:themeColor="text1"/>
              </w:rPr>
              <w:t>Representing the Methodist Church</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 xml:space="preserve">Mrs Anita Corinne </w:t>
            </w:r>
            <w:proofErr w:type="spellStart"/>
            <w:r w:rsidRPr="005E0847">
              <w:rPr>
                <w:color w:val="000000" w:themeColor="text1"/>
              </w:rPr>
              <w:t>Tidswell</w:t>
            </w:r>
            <w:proofErr w:type="spellEnd"/>
          </w:p>
        </w:tc>
        <w:tc>
          <w:tcPr>
            <w:tcW w:w="1417" w:type="dxa"/>
          </w:tcPr>
          <w:p w:rsidR="00D45BD1" w:rsidRPr="005E0847" w:rsidRDefault="00D45BD1" w:rsidP="00D81CE1">
            <w:pPr>
              <w:rPr>
                <w:color w:val="000000" w:themeColor="text1"/>
              </w:rPr>
            </w:pPr>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Assemblies of God</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Pete Baker</w:t>
            </w:r>
          </w:p>
        </w:tc>
        <w:tc>
          <w:tcPr>
            <w:tcW w:w="1417" w:type="dxa"/>
          </w:tcPr>
          <w:p w:rsidR="00D45BD1" w:rsidRPr="005E0847" w:rsidRDefault="00D45BD1" w:rsidP="00D81CE1">
            <w:pPr>
              <w:rPr>
                <w:color w:val="000000" w:themeColor="text1"/>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rPr>
              <w:t>Representing Islam</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 xml:space="preserve">Mr </w:t>
            </w:r>
            <w:proofErr w:type="spellStart"/>
            <w:r w:rsidRPr="005E0847">
              <w:rPr>
                <w:color w:val="000000" w:themeColor="text1"/>
              </w:rPr>
              <w:t>Nasrullah</w:t>
            </w:r>
            <w:proofErr w:type="spellEnd"/>
            <w:r w:rsidRPr="005E0847">
              <w:rPr>
                <w:color w:val="000000" w:themeColor="text1"/>
              </w:rPr>
              <w:t xml:space="preserve"> Anwar</w:t>
            </w:r>
          </w:p>
        </w:tc>
        <w:tc>
          <w:tcPr>
            <w:tcW w:w="1417" w:type="dxa"/>
          </w:tcPr>
          <w:p w:rsidR="00D45BD1" w:rsidRPr="009D65C2" w:rsidRDefault="00D45BD1" w:rsidP="00D81CE1">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 xml:space="preserve">Miss </w:t>
            </w:r>
            <w:proofErr w:type="spellStart"/>
            <w:r w:rsidRPr="005E0847">
              <w:rPr>
                <w:color w:val="000000" w:themeColor="text1"/>
              </w:rPr>
              <w:t>Iffat</w:t>
            </w:r>
            <w:proofErr w:type="spellEnd"/>
            <w:r w:rsidRPr="005E0847">
              <w:rPr>
                <w:color w:val="000000" w:themeColor="text1"/>
              </w:rPr>
              <w:t xml:space="preserve"> </w:t>
            </w:r>
            <w:proofErr w:type="spellStart"/>
            <w:r w:rsidRPr="005E0847">
              <w:rPr>
                <w:color w:val="000000" w:themeColor="text1"/>
              </w:rPr>
              <w:t>Husssain</w:t>
            </w:r>
            <w:proofErr w:type="spellEnd"/>
          </w:p>
        </w:tc>
        <w:tc>
          <w:tcPr>
            <w:tcW w:w="1417" w:type="dxa"/>
          </w:tcPr>
          <w:p w:rsidR="00D45BD1" w:rsidRPr="009D65C2" w:rsidRDefault="00D45BD1" w:rsidP="00D81CE1">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Salim Jogi</w:t>
            </w:r>
          </w:p>
        </w:tc>
        <w:tc>
          <w:tcPr>
            <w:tcW w:w="1417" w:type="dxa"/>
          </w:tcPr>
          <w:p w:rsidR="00D45BD1" w:rsidRPr="009D65C2" w:rsidRDefault="00D45BD1" w:rsidP="00D81CE1">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 xml:space="preserve">Mr Hussain </w:t>
            </w:r>
            <w:proofErr w:type="spellStart"/>
            <w:r w:rsidRPr="005E0847">
              <w:rPr>
                <w:color w:val="000000" w:themeColor="text1"/>
              </w:rPr>
              <w:t>Mulla</w:t>
            </w:r>
            <w:proofErr w:type="spellEnd"/>
          </w:p>
        </w:tc>
        <w:tc>
          <w:tcPr>
            <w:tcW w:w="1417" w:type="dxa"/>
          </w:tcPr>
          <w:p w:rsidR="00D45BD1" w:rsidRPr="009D65C2" w:rsidRDefault="00D45BD1" w:rsidP="00D81CE1">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w:t>
            </w:r>
            <w:proofErr w:type="spellEnd"/>
            <w:r w:rsidRPr="005E0847">
              <w:rPr>
                <w:color w:val="000000" w:themeColor="text1"/>
                <w:lang w:val="en"/>
              </w:rPr>
              <w:t xml:space="preserve"> Z Anwar</w:t>
            </w:r>
          </w:p>
        </w:tc>
        <w:tc>
          <w:tcPr>
            <w:tcW w:w="1417" w:type="dxa"/>
          </w:tcPr>
          <w:p w:rsidR="00D45BD1" w:rsidRPr="009D65C2" w:rsidRDefault="00D45BD1" w:rsidP="00D81CE1">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rPr>
              <w:t>Representing Hinduism</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Mrs Harsha Y Shukla</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3261" w:type="dxa"/>
          </w:tcPr>
          <w:p w:rsidR="00D45BD1" w:rsidRPr="005E0847" w:rsidRDefault="00D45BD1" w:rsidP="00D81CE1">
            <w:pPr>
              <w:rPr>
                <w:color w:val="000000" w:themeColor="text1"/>
              </w:rPr>
            </w:pPr>
            <w:proofErr w:type="spellStart"/>
            <w:r>
              <w:rPr>
                <w:color w:val="000000" w:themeColor="text1"/>
              </w:rPr>
              <w:t>Vijayanti</w:t>
            </w:r>
            <w:proofErr w:type="spellEnd"/>
            <w:r>
              <w:rPr>
                <w:color w:val="000000" w:themeColor="text1"/>
              </w:rPr>
              <w:t xml:space="preserve"> Chauhan</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N/A</w:t>
            </w:r>
          </w:p>
        </w:tc>
        <w:tc>
          <w:tcPr>
            <w:tcW w:w="1417" w:type="dxa"/>
          </w:tcPr>
          <w:p w:rsidR="00D45BD1" w:rsidRPr="009D65C2" w:rsidRDefault="00D45BD1" w:rsidP="00D81CE1">
            <w:pPr>
              <w:rPr>
                <w:color w:val="000000" w:themeColor="text1"/>
                <w:lang w:val="en"/>
              </w:rPr>
            </w:pPr>
            <w:r w:rsidRPr="009D65C2">
              <w:rPr>
                <w:color w:val="000000" w:themeColor="text1"/>
                <w:lang w:val="en"/>
              </w:rPr>
              <w:t>N/A</w:t>
            </w:r>
          </w:p>
        </w:tc>
        <w:tc>
          <w:tcPr>
            <w:tcW w:w="1418" w:type="dxa"/>
          </w:tcPr>
          <w:p w:rsidR="00D45BD1" w:rsidRPr="009D65C2" w:rsidRDefault="00D45BD1" w:rsidP="00D81CE1">
            <w:pPr>
              <w:rPr>
                <w:color w:val="000000" w:themeColor="text1"/>
                <w:lang w:val="en"/>
              </w:rPr>
            </w:pPr>
            <w:r w:rsidRPr="009D65C2">
              <w:rPr>
                <w:color w:val="000000" w:themeColor="text1"/>
                <w:lang w:val="en"/>
              </w:rPr>
              <w:t>N/A</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 xml:space="preserve">Mr </w:t>
            </w:r>
            <w:proofErr w:type="spellStart"/>
            <w:r w:rsidRPr="005E0847">
              <w:rPr>
                <w:color w:val="000000" w:themeColor="text1"/>
              </w:rPr>
              <w:t>Ishwer</w:t>
            </w:r>
            <w:proofErr w:type="spellEnd"/>
            <w:r w:rsidRPr="005E0847">
              <w:rPr>
                <w:color w:val="000000" w:themeColor="text1"/>
              </w:rPr>
              <w:t xml:space="preserve"> Tailor</w:t>
            </w:r>
          </w:p>
        </w:tc>
        <w:tc>
          <w:tcPr>
            <w:tcW w:w="1417" w:type="dxa"/>
          </w:tcPr>
          <w:p w:rsidR="00D45BD1" w:rsidRPr="009D65C2" w:rsidRDefault="00D45BD1" w:rsidP="00D81CE1">
            <w:r w:rsidRPr="009D65C2">
              <w:t>N/A</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RPr="0055215C"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Judaism</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w:t>
            </w:r>
            <w:proofErr w:type="spellEnd"/>
            <w:r w:rsidRPr="005E0847">
              <w:rPr>
                <w:color w:val="000000" w:themeColor="text1"/>
                <w:lang w:val="en"/>
              </w:rPr>
              <w:t xml:space="preserve"> Ephraim </w:t>
            </w:r>
            <w:proofErr w:type="spellStart"/>
            <w:r w:rsidRPr="005E0847">
              <w:rPr>
                <w:color w:val="000000" w:themeColor="text1"/>
                <w:lang w:val="en"/>
              </w:rPr>
              <w:t>Guttentag</w:t>
            </w:r>
            <w:proofErr w:type="spellEnd"/>
          </w:p>
        </w:tc>
        <w:tc>
          <w:tcPr>
            <w:tcW w:w="1417" w:type="dxa"/>
          </w:tcPr>
          <w:p w:rsidR="00D45BD1" w:rsidRPr="005E0847" w:rsidRDefault="00D45BD1" w:rsidP="00D81CE1">
            <w:pPr>
              <w:rPr>
                <w:color w:val="000000" w:themeColor="text1"/>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Buddhism</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Kelsang</w:t>
            </w:r>
            <w:proofErr w:type="spellEnd"/>
            <w:r w:rsidRPr="005E0847">
              <w:rPr>
                <w:color w:val="000000" w:themeColor="text1"/>
                <w:lang w:val="en"/>
              </w:rPr>
              <w:t xml:space="preserve"> </w:t>
            </w:r>
            <w:proofErr w:type="spellStart"/>
            <w:r w:rsidRPr="005E0847">
              <w:rPr>
                <w:color w:val="000000" w:themeColor="text1"/>
                <w:lang w:val="en"/>
              </w:rPr>
              <w:t>Pagpa</w:t>
            </w:r>
            <w:proofErr w:type="spellEnd"/>
            <w:r w:rsidRPr="005E0847">
              <w:rPr>
                <w:color w:val="000000" w:themeColor="text1"/>
                <w:lang w:val="en"/>
              </w:rPr>
              <w:t> </w:t>
            </w:r>
          </w:p>
        </w:tc>
        <w:tc>
          <w:tcPr>
            <w:tcW w:w="1417" w:type="dxa"/>
          </w:tcPr>
          <w:p w:rsidR="00D45BD1" w:rsidRPr="005E0847" w:rsidRDefault="00D45BD1" w:rsidP="00D81CE1">
            <w:pPr>
              <w:rPr>
                <w:color w:val="000000" w:themeColor="text1"/>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RPr="0055215C"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the ASC</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rPr>
              <w:t>Mr Peter Martin (Chair)</w:t>
            </w:r>
          </w:p>
        </w:tc>
        <w:tc>
          <w:tcPr>
            <w:tcW w:w="1417" w:type="dxa"/>
          </w:tcPr>
          <w:p w:rsidR="00D45BD1" w:rsidRPr="005E0847" w:rsidRDefault="00D45BD1" w:rsidP="00D81CE1">
            <w:pPr>
              <w:rPr>
                <w:color w:val="000000" w:themeColor="text1"/>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4</w:t>
            </w:r>
          </w:p>
        </w:tc>
      </w:tr>
      <w:tr w:rsidR="00D45BD1" w:rsidTr="00D81CE1">
        <w:trPr>
          <w:jc w:val="center"/>
        </w:trPr>
        <w:tc>
          <w:tcPr>
            <w:tcW w:w="10349" w:type="dxa"/>
            <w:gridSpan w:val="6"/>
            <w:shd w:val="clear" w:color="auto" w:fill="D5DCE4" w:themeFill="text2" w:themeFillTint="33"/>
          </w:tcPr>
          <w:p w:rsidR="00D45BD1" w:rsidRPr="0055215C" w:rsidRDefault="00D45BD1" w:rsidP="00D81CE1">
            <w:pPr>
              <w:rPr>
                <w:b/>
                <w:color w:val="000000" w:themeColor="text1"/>
                <w:lang w:val="en"/>
              </w:rPr>
            </w:pPr>
            <w:r w:rsidRPr="0055215C">
              <w:rPr>
                <w:b/>
                <w:color w:val="000000" w:themeColor="text1"/>
                <w:lang w:val="en"/>
              </w:rPr>
              <w:t>Representing the NUT</w:t>
            </w:r>
          </w:p>
        </w:tc>
      </w:tr>
      <w:tr w:rsidR="00D45BD1" w:rsidTr="00D81CE1">
        <w:trPr>
          <w:jc w:val="center"/>
        </w:trPr>
        <w:tc>
          <w:tcPr>
            <w:tcW w:w="3261" w:type="dxa"/>
          </w:tcPr>
          <w:p w:rsidR="00D45BD1" w:rsidRPr="005E0847" w:rsidRDefault="00D45BD1" w:rsidP="00D81CE1">
            <w:pPr>
              <w:rPr>
                <w:color w:val="000000" w:themeColor="text1"/>
                <w:lang w:val="en"/>
              </w:rPr>
            </w:pPr>
            <w:r>
              <w:rPr>
                <w:color w:val="000000" w:themeColor="text1"/>
                <w:lang w:val="en"/>
              </w:rPr>
              <w:t>Ms Jo Crabtree</w:t>
            </w:r>
          </w:p>
        </w:tc>
        <w:tc>
          <w:tcPr>
            <w:tcW w:w="1417" w:type="dxa"/>
          </w:tcPr>
          <w:p w:rsidR="00D45BD1" w:rsidRPr="005E0847" w:rsidRDefault="00D45BD1" w:rsidP="00D81CE1">
            <w:pPr>
              <w:rPr>
                <w:color w:val="000000" w:themeColor="text1"/>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RPr="00AE37CB" w:rsidTr="00D81CE1">
        <w:trPr>
          <w:jc w:val="center"/>
        </w:trPr>
        <w:tc>
          <w:tcPr>
            <w:tcW w:w="10349" w:type="dxa"/>
            <w:gridSpan w:val="6"/>
            <w:shd w:val="clear" w:color="auto" w:fill="D5DCE4" w:themeFill="text2" w:themeFillTint="33"/>
          </w:tcPr>
          <w:p w:rsidR="00D45BD1" w:rsidRPr="00AE37CB" w:rsidRDefault="00D45BD1" w:rsidP="00D81CE1">
            <w:pPr>
              <w:rPr>
                <w:b/>
                <w:color w:val="000000" w:themeColor="text1"/>
                <w:lang w:val="en"/>
              </w:rPr>
            </w:pPr>
            <w:r w:rsidRPr="00AE37CB">
              <w:rPr>
                <w:b/>
                <w:color w:val="000000" w:themeColor="text1"/>
                <w:lang w:val="en"/>
              </w:rPr>
              <w:t>Representing the NAHT</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w:t>
            </w:r>
            <w:proofErr w:type="spellEnd"/>
            <w:r w:rsidRPr="005E0847">
              <w:rPr>
                <w:color w:val="000000" w:themeColor="text1"/>
                <w:lang w:val="en"/>
              </w:rPr>
              <w:t xml:space="preserve"> David </w:t>
            </w:r>
            <w:proofErr w:type="spellStart"/>
            <w:r w:rsidRPr="005E0847">
              <w:rPr>
                <w:color w:val="000000" w:themeColor="text1"/>
                <w:lang w:val="en"/>
              </w:rPr>
              <w:t>Fann</w:t>
            </w:r>
            <w:proofErr w:type="spellEnd"/>
            <w:r w:rsidRPr="005E0847">
              <w:rPr>
                <w:color w:val="000000" w:themeColor="text1"/>
                <w:lang w:val="en"/>
              </w:rPr>
              <w:t> </w:t>
            </w:r>
          </w:p>
        </w:tc>
        <w:tc>
          <w:tcPr>
            <w:tcW w:w="1417" w:type="dxa"/>
          </w:tcPr>
          <w:p w:rsidR="00D45BD1" w:rsidRPr="005E0847" w:rsidRDefault="00D45BD1" w:rsidP="00D81CE1">
            <w:pPr>
              <w:rPr>
                <w:color w:val="000000" w:themeColor="text1"/>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N/A</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RPr="00AE37CB" w:rsidTr="00D81CE1">
        <w:trPr>
          <w:jc w:val="center"/>
        </w:trPr>
        <w:tc>
          <w:tcPr>
            <w:tcW w:w="10349" w:type="dxa"/>
            <w:gridSpan w:val="6"/>
            <w:shd w:val="clear" w:color="auto" w:fill="D5DCE4" w:themeFill="text2" w:themeFillTint="33"/>
          </w:tcPr>
          <w:p w:rsidR="00D45BD1" w:rsidRPr="00AE37CB" w:rsidRDefault="00D45BD1" w:rsidP="00D81CE1">
            <w:pPr>
              <w:rPr>
                <w:b/>
                <w:color w:val="000000" w:themeColor="text1"/>
                <w:lang w:val="en"/>
              </w:rPr>
            </w:pPr>
            <w:r w:rsidRPr="00AE37CB">
              <w:rPr>
                <w:b/>
                <w:color w:val="000000" w:themeColor="text1"/>
                <w:lang w:val="en"/>
              </w:rPr>
              <w:t>Representing the ATL</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Mrs</w:t>
            </w:r>
            <w:proofErr w:type="spellEnd"/>
            <w:r w:rsidRPr="005E0847">
              <w:rPr>
                <w:color w:val="000000" w:themeColor="text1"/>
                <w:lang w:val="en"/>
              </w:rPr>
              <w:t xml:space="preserve"> Alice Robinson</w:t>
            </w:r>
          </w:p>
        </w:tc>
        <w:tc>
          <w:tcPr>
            <w:tcW w:w="1417" w:type="dxa"/>
          </w:tcPr>
          <w:p w:rsidR="00D45BD1" w:rsidRPr="005E0847" w:rsidRDefault="00D45BD1" w:rsidP="00D81CE1">
            <w:pPr>
              <w:rPr>
                <w:color w:val="000000" w:themeColor="text1"/>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the Church of England</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Mrs</w:t>
            </w:r>
            <w:proofErr w:type="spellEnd"/>
            <w:r w:rsidRPr="005E0847">
              <w:rPr>
                <w:color w:val="000000" w:themeColor="text1"/>
                <w:lang w:val="en"/>
              </w:rPr>
              <w:t xml:space="preserve"> J E O'Rourke</w:t>
            </w:r>
          </w:p>
        </w:tc>
        <w:tc>
          <w:tcPr>
            <w:tcW w:w="1417" w:type="dxa"/>
          </w:tcPr>
          <w:p w:rsidR="00D45BD1" w:rsidRPr="009D65C2" w:rsidRDefault="00D45BD1" w:rsidP="00D81CE1">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Mrs</w:t>
            </w:r>
            <w:proofErr w:type="spellEnd"/>
            <w:r w:rsidRPr="005E0847">
              <w:rPr>
                <w:color w:val="000000" w:themeColor="text1"/>
                <w:lang w:val="en"/>
              </w:rPr>
              <w:t xml:space="preserve"> Helen Sage</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lastRenderedPageBreak/>
              <w:t>Mr</w:t>
            </w:r>
            <w:proofErr w:type="spellEnd"/>
            <w:r w:rsidRPr="005E0847">
              <w:rPr>
                <w:color w:val="000000" w:themeColor="text1"/>
                <w:lang w:val="en"/>
              </w:rPr>
              <w:t xml:space="preserve"> John Wilson</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4</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the Blackburn Diocesan Board of Education</w:t>
            </w:r>
          </w:p>
        </w:tc>
      </w:tr>
      <w:tr w:rsidR="00D45BD1" w:rsidTr="00D81CE1">
        <w:trPr>
          <w:jc w:val="center"/>
        </w:trPr>
        <w:tc>
          <w:tcPr>
            <w:tcW w:w="3261" w:type="dxa"/>
          </w:tcPr>
          <w:p w:rsidR="00D45BD1" w:rsidRPr="005E0847" w:rsidRDefault="00D45BD1" w:rsidP="00D81CE1">
            <w:pPr>
              <w:rPr>
                <w:color w:val="000000" w:themeColor="text1"/>
              </w:rPr>
            </w:pPr>
            <w:r w:rsidRPr="005E0847">
              <w:rPr>
                <w:color w:val="000000" w:themeColor="text1"/>
                <w:lang w:val="en"/>
              </w:rPr>
              <w:t xml:space="preserve">Ms Lisa </w:t>
            </w:r>
            <w:proofErr w:type="spellStart"/>
            <w:r w:rsidRPr="005E0847">
              <w:rPr>
                <w:color w:val="000000" w:themeColor="text1"/>
                <w:lang w:val="en"/>
              </w:rPr>
              <w:t>Horobin</w:t>
            </w:r>
            <w:proofErr w:type="spellEnd"/>
          </w:p>
        </w:tc>
        <w:tc>
          <w:tcPr>
            <w:tcW w:w="1417" w:type="dxa"/>
          </w:tcPr>
          <w:p w:rsidR="00D45BD1" w:rsidRPr="005E0847" w:rsidRDefault="00D45BD1" w:rsidP="00D81CE1">
            <w:pPr>
              <w:rPr>
                <w:color w:val="000000" w:themeColor="text1"/>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3261" w:type="dxa"/>
          </w:tcPr>
          <w:p w:rsidR="00D45BD1" w:rsidRPr="005E0847" w:rsidRDefault="00D45BD1" w:rsidP="00D81CE1">
            <w:pPr>
              <w:rPr>
                <w:color w:val="000000" w:themeColor="text1"/>
              </w:rPr>
            </w:pPr>
            <w:proofErr w:type="spellStart"/>
            <w:r w:rsidRPr="005E0847">
              <w:rPr>
                <w:color w:val="000000" w:themeColor="text1"/>
                <w:lang w:val="en"/>
              </w:rPr>
              <w:t>Mrs</w:t>
            </w:r>
            <w:proofErr w:type="spellEnd"/>
            <w:r w:rsidRPr="005E0847">
              <w:rPr>
                <w:color w:val="000000" w:themeColor="text1"/>
                <w:lang w:val="en"/>
              </w:rPr>
              <w:t xml:space="preserve"> Moira Pate</w:t>
            </w:r>
          </w:p>
        </w:tc>
        <w:tc>
          <w:tcPr>
            <w:tcW w:w="1417" w:type="dxa"/>
          </w:tcPr>
          <w:p w:rsidR="00D45BD1" w:rsidRPr="005E0847" w:rsidRDefault="00D45BD1" w:rsidP="00D81CE1">
            <w:pPr>
              <w:rPr>
                <w:color w:val="000000" w:themeColor="text1"/>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4</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Lancashire County Council</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Mr</w:t>
            </w:r>
            <w:proofErr w:type="spellEnd"/>
            <w:r w:rsidRPr="005E0847">
              <w:rPr>
                <w:color w:val="000000" w:themeColor="text1"/>
                <w:lang w:val="en"/>
              </w:rPr>
              <w:t xml:space="preserve"> Francis Williams</w:t>
            </w:r>
          </w:p>
        </w:tc>
        <w:tc>
          <w:tcPr>
            <w:tcW w:w="1417" w:type="dxa"/>
          </w:tcPr>
          <w:p w:rsidR="00D45BD1" w:rsidRPr="005E0847"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4</w:t>
            </w:r>
          </w:p>
        </w:tc>
      </w:tr>
      <w:tr w:rsidR="00D45BD1" w:rsidTr="00D81CE1">
        <w:trPr>
          <w:jc w:val="center"/>
        </w:trPr>
        <w:tc>
          <w:tcPr>
            <w:tcW w:w="3261" w:type="dxa"/>
          </w:tcPr>
          <w:p w:rsidR="00D45BD1" w:rsidRPr="005E0847" w:rsidRDefault="00D81CE1" w:rsidP="00D81CE1">
            <w:pPr>
              <w:rPr>
                <w:color w:val="000000" w:themeColor="text1"/>
                <w:lang w:val="en"/>
              </w:rPr>
            </w:pPr>
            <w:hyperlink r:id="rId13" w:tooltip="Link to user information for County Councillor Peter Buckley" w:history="1">
              <w:r w:rsidR="00D45BD1" w:rsidRPr="005E0847">
                <w:rPr>
                  <w:rStyle w:val="Hyperlink"/>
                  <w:rFonts w:cs="Arial"/>
                  <w:color w:val="000000" w:themeColor="text1"/>
                  <w:lang w:val="en"/>
                </w:rPr>
                <w:t xml:space="preserve">County </w:t>
              </w:r>
              <w:proofErr w:type="spellStart"/>
              <w:r w:rsidR="00D45BD1" w:rsidRPr="005E0847">
                <w:rPr>
                  <w:rStyle w:val="Hyperlink"/>
                  <w:rFonts w:cs="Arial"/>
                  <w:color w:val="000000" w:themeColor="text1"/>
                  <w:lang w:val="en"/>
                </w:rPr>
                <w:t>Councillor</w:t>
              </w:r>
              <w:proofErr w:type="spellEnd"/>
              <w:r w:rsidR="00D45BD1" w:rsidRPr="005E0847">
                <w:rPr>
                  <w:rStyle w:val="Hyperlink"/>
                  <w:rFonts w:cs="Arial"/>
                  <w:color w:val="000000" w:themeColor="text1"/>
                  <w:lang w:val="en"/>
                </w:rPr>
                <w:t xml:space="preserve"> Peter Buckley</w:t>
              </w:r>
            </w:hyperlink>
            <w:r w:rsidR="00D45BD1" w:rsidRPr="005E0847">
              <w:rPr>
                <w:color w:val="000000" w:themeColor="text1"/>
                <w:lang w:val="en"/>
              </w:rPr>
              <w:t> </w:t>
            </w:r>
          </w:p>
        </w:tc>
        <w:tc>
          <w:tcPr>
            <w:tcW w:w="1417" w:type="dxa"/>
          </w:tcPr>
          <w:p w:rsidR="00D45BD1" w:rsidRPr="005E0847" w:rsidRDefault="00D45BD1" w:rsidP="00D81CE1">
            <w:pPr>
              <w:rPr>
                <w:color w:val="000000" w:themeColor="text1"/>
                <w:lang w:val="en"/>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3261" w:type="dxa"/>
          </w:tcPr>
          <w:p w:rsidR="00D45BD1" w:rsidRPr="005E0847" w:rsidRDefault="00D81CE1" w:rsidP="00D81CE1">
            <w:pPr>
              <w:rPr>
                <w:color w:val="000000" w:themeColor="text1"/>
                <w:lang w:val="en"/>
              </w:rPr>
            </w:pPr>
            <w:hyperlink r:id="rId14" w:tooltip="Link to user information for CC A Cheetham" w:history="1">
              <w:r w:rsidR="00D45BD1" w:rsidRPr="005E0847">
                <w:rPr>
                  <w:rStyle w:val="Hyperlink"/>
                  <w:rFonts w:cs="Arial"/>
                  <w:color w:val="000000" w:themeColor="text1"/>
                  <w:lang w:val="en"/>
                </w:rPr>
                <w:t xml:space="preserve">CC A </w:t>
              </w:r>
              <w:proofErr w:type="spellStart"/>
              <w:r w:rsidR="00D45BD1" w:rsidRPr="005E0847">
                <w:rPr>
                  <w:rStyle w:val="Hyperlink"/>
                  <w:rFonts w:cs="Arial"/>
                  <w:color w:val="000000" w:themeColor="text1"/>
                  <w:lang w:val="en"/>
                </w:rPr>
                <w:t>Cheetham</w:t>
              </w:r>
              <w:proofErr w:type="spellEnd"/>
            </w:hyperlink>
            <w:r w:rsidR="00D45BD1" w:rsidRPr="005E0847">
              <w:rPr>
                <w:color w:val="000000" w:themeColor="text1"/>
                <w:lang w:val="en"/>
              </w:rPr>
              <w:t> </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Tr="00D81CE1">
        <w:trPr>
          <w:jc w:val="center"/>
        </w:trPr>
        <w:tc>
          <w:tcPr>
            <w:tcW w:w="3261" w:type="dxa"/>
          </w:tcPr>
          <w:p w:rsidR="00D45BD1" w:rsidRPr="005E0847" w:rsidRDefault="00D81CE1" w:rsidP="00D81CE1">
            <w:pPr>
              <w:rPr>
                <w:color w:val="000000" w:themeColor="text1"/>
                <w:lang w:val="en"/>
              </w:rPr>
            </w:pPr>
            <w:hyperlink r:id="rId15" w:tooltip="Link to user information for CC K Ellard" w:history="1">
              <w:r w:rsidR="00D45BD1" w:rsidRPr="005E0847">
                <w:rPr>
                  <w:rStyle w:val="Hyperlink"/>
                  <w:rFonts w:cs="Arial"/>
                  <w:color w:val="000000" w:themeColor="text1"/>
                  <w:lang w:val="en"/>
                </w:rPr>
                <w:t>CC K Ellard</w:t>
              </w:r>
            </w:hyperlink>
            <w:r w:rsidR="00D45BD1" w:rsidRPr="005E0847">
              <w:rPr>
                <w:color w:val="000000" w:themeColor="text1"/>
                <w:lang w:val="en"/>
              </w:rPr>
              <w:t> </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Tr="00D81CE1">
        <w:trPr>
          <w:jc w:val="center"/>
        </w:trPr>
        <w:tc>
          <w:tcPr>
            <w:tcW w:w="3261" w:type="dxa"/>
          </w:tcPr>
          <w:p w:rsidR="00D45BD1" w:rsidRPr="005E0847" w:rsidRDefault="00D81CE1" w:rsidP="00D81CE1">
            <w:pPr>
              <w:rPr>
                <w:color w:val="000000" w:themeColor="text1"/>
                <w:lang w:val="en"/>
              </w:rPr>
            </w:pPr>
            <w:hyperlink r:id="rId16" w:tooltip="Link to user information for CC Y Motala" w:history="1">
              <w:r w:rsidR="00D45BD1" w:rsidRPr="005E0847">
                <w:rPr>
                  <w:rStyle w:val="Hyperlink"/>
                  <w:rFonts w:cs="Arial"/>
                  <w:color w:val="000000" w:themeColor="text1"/>
                  <w:lang w:val="en"/>
                </w:rPr>
                <w:t>CC Y Motala</w:t>
              </w:r>
            </w:hyperlink>
            <w:r w:rsidR="00D45BD1" w:rsidRPr="005E0847">
              <w:rPr>
                <w:color w:val="000000" w:themeColor="text1"/>
                <w:lang w:val="en"/>
              </w:rPr>
              <w:t>  (Vice-Chair)</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4</w:t>
            </w:r>
          </w:p>
        </w:tc>
      </w:tr>
      <w:tr w:rsidR="00D45BD1" w:rsidRPr="0034471A" w:rsidTr="00D81CE1">
        <w:trPr>
          <w:jc w:val="center"/>
        </w:trPr>
        <w:tc>
          <w:tcPr>
            <w:tcW w:w="10349" w:type="dxa"/>
            <w:gridSpan w:val="6"/>
            <w:shd w:val="clear" w:color="auto" w:fill="D5DCE4" w:themeFill="text2" w:themeFillTint="33"/>
          </w:tcPr>
          <w:p w:rsidR="00D45BD1" w:rsidRPr="0034471A" w:rsidRDefault="00D45BD1" w:rsidP="00D81CE1">
            <w:pPr>
              <w:rPr>
                <w:b/>
                <w:color w:val="000000" w:themeColor="text1"/>
                <w:lang w:val="en"/>
              </w:rPr>
            </w:pPr>
            <w:r w:rsidRPr="0034471A">
              <w:rPr>
                <w:b/>
                <w:color w:val="000000" w:themeColor="text1"/>
                <w:lang w:val="en"/>
              </w:rPr>
              <w:t>Teachers in the Secondary</w:t>
            </w:r>
            <w:r>
              <w:rPr>
                <w:b/>
                <w:color w:val="000000" w:themeColor="text1"/>
                <w:lang w:val="en"/>
              </w:rPr>
              <w:t xml:space="preserve"> Sector</w:t>
            </w:r>
          </w:p>
        </w:tc>
      </w:tr>
      <w:tr w:rsidR="00D45BD1" w:rsidTr="00D81CE1">
        <w:trPr>
          <w:jc w:val="center"/>
        </w:trPr>
        <w:tc>
          <w:tcPr>
            <w:tcW w:w="3261" w:type="dxa"/>
          </w:tcPr>
          <w:p w:rsidR="00D45BD1" w:rsidRPr="005E0847" w:rsidRDefault="00D45BD1" w:rsidP="00D81CE1">
            <w:pPr>
              <w:rPr>
                <w:color w:val="000000" w:themeColor="text1"/>
                <w:lang w:val="en"/>
              </w:rPr>
            </w:pPr>
            <w:r w:rsidRPr="005E0847">
              <w:rPr>
                <w:color w:val="000000" w:themeColor="text1"/>
                <w:lang w:val="en"/>
              </w:rPr>
              <w:t>Ms Joanne Harris </w:t>
            </w:r>
          </w:p>
        </w:tc>
        <w:tc>
          <w:tcPr>
            <w:tcW w:w="1417" w:type="dxa"/>
          </w:tcPr>
          <w:p w:rsidR="00D45BD1" w:rsidRPr="005E0847"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RPr="0034471A" w:rsidTr="00D81CE1">
        <w:trPr>
          <w:jc w:val="center"/>
        </w:trPr>
        <w:tc>
          <w:tcPr>
            <w:tcW w:w="10349" w:type="dxa"/>
            <w:gridSpan w:val="6"/>
            <w:shd w:val="clear" w:color="auto" w:fill="D5DCE4" w:themeFill="text2" w:themeFillTint="33"/>
          </w:tcPr>
          <w:p w:rsidR="00D45BD1" w:rsidRPr="0034471A" w:rsidRDefault="00D45BD1" w:rsidP="00D81CE1">
            <w:pPr>
              <w:rPr>
                <w:b/>
                <w:color w:val="000000" w:themeColor="text1"/>
                <w:lang w:val="en"/>
              </w:rPr>
            </w:pPr>
            <w:r w:rsidRPr="0034471A">
              <w:rPr>
                <w:b/>
                <w:color w:val="000000" w:themeColor="text1"/>
                <w:lang w:val="en"/>
              </w:rPr>
              <w:t>Representing the LASGB</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Mrs</w:t>
            </w:r>
            <w:proofErr w:type="spellEnd"/>
            <w:r w:rsidRPr="005E0847">
              <w:rPr>
                <w:color w:val="000000" w:themeColor="text1"/>
                <w:lang w:val="en"/>
              </w:rPr>
              <w:t xml:space="preserve"> K</w:t>
            </w:r>
            <w:r>
              <w:rPr>
                <w:color w:val="000000" w:themeColor="text1"/>
                <w:lang w:val="en"/>
              </w:rPr>
              <w:t>athleen</w:t>
            </w:r>
            <w:r w:rsidRPr="005E0847">
              <w:rPr>
                <w:color w:val="000000" w:themeColor="text1"/>
                <w:lang w:val="en"/>
              </w:rPr>
              <w:t xml:space="preserve"> Cooper</w:t>
            </w:r>
          </w:p>
        </w:tc>
        <w:tc>
          <w:tcPr>
            <w:tcW w:w="1417" w:type="dxa"/>
          </w:tcPr>
          <w:p w:rsidR="00D45BD1" w:rsidRPr="005E0847" w:rsidRDefault="00D45BD1" w:rsidP="00D81CE1">
            <w:pPr>
              <w:rPr>
                <w:color w:val="000000" w:themeColor="text1"/>
                <w:lang w:val="en"/>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3</w:t>
            </w:r>
          </w:p>
        </w:tc>
      </w:tr>
      <w:tr w:rsidR="00D45BD1" w:rsidRPr="0034471A" w:rsidTr="00D81CE1">
        <w:trPr>
          <w:jc w:val="center"/>
        </w:trPr>
        <w:tc>
          <w:tcPr>
            <w:tcW w:w="10349" w:type="dxa"/>
            <w:gridSpan w:val="6"/>
            <w:shd w:val="clear" w:color="auto" w:fill="D5DCE4" w:themeFill="text2" w:themeFillTint="33"/>
          </w:tcPr>
          <w:p w:rsidR="00D45BD1" w:rsidRPr="0034471A" w:rsidRDefault="00D45BD1" w:rsidP="00D81CE1">
            <w:pPr>
              <w:rPr>
                <w:b/>
                <w:color w:val="000000" w:themeColor="text1"/>
                <w:lang w:val="en"/>
              </w:rPr>
            </w:pPr>
            <w:r w:rsidRPr="0034471A">
              <w:rPr>
                <w:b/>
                <w:color w:val="000000" w:themeColor="text1"/>
                <w:lang w:val="en"/>
              </w:rPr>
              <w:t>Representing NATRE</w:t>
            </w:r>
          </w:p>
        </w:tc>
      </w:tr>
      <w:tr w:rsidR="00D45BD1" w:rsidTr="00D81CE1">
        <w:trPr>
          <w:jc w:val="center"/>
        </w:trPr>
        <w:tc>
          <w:tcPr>
            <w:tcW w:w="3261" w:type="dxa"/>
          </w:tcPr>
          <w:p w:rsidR="00D45BD1" w:rsidRPr="005E0847" w:rsidRDefault="00D45BD1" w:rsidP="00D81CE1">
            <w:pPr>
              <w:rPr>
                <w:color w:val="000000" w:themeColor="text1"/>
                <w:lang w:val="en"/>
              </w:rPr>
            </w:pPr>
            <w:r w:rsidRPr="005E0847">
              <w:rPr>
                <w:color w:val="000000" w:themeColor="text1"/>
                <w:lang w:val="en"/>
              </w:rPr>
              <w:t>Ms Jacquie Clarke</w:t>
            </w:r>
          </w:p>
        </w:tc>
        <w:tc>
          <w:tcPr>
            <w:tcW w:w="1417" w:type="dxa"/>
          </w:tcPr>
          <w:p w:rsidR="00D45BD1" w:rsidRPr="005E0847" w:rsidRDefault="00D45BD1" w:rsidP="00D81CE1">
            <w:pPr>
              <w:rPr>
                <w:color w:val="000000" w:themeColor="text1"/>
                <w:lang w:val="en"/>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Tr="00D81CE1">
        <w:trPr>
          <w:jc w:val="center"/>
        </w:trPr>
        <w:tc>
          <w:tcPr>
            <w:tcW w:w="10349" w:type="dxa"/>
            <w:gridSpan w:val="6"/>
            <w:shd w:val="clear" w:color="auto" w:fill="D5DCE4" w:themeFill="text2" w:themeFillTint="33"/>
          </w:tcPr>
          <w:p w:rsidR="00D45BD1" w:rsidRPr="0034471A" w:rsidRDefault="00D45BD1" w:rsidP="00D81CE1">
            <w:pPr>
              <w:rPr>
                <w:b/>
                <w:color w:val="000000" w:themeColor="text1"/>
                <w:lang w:val="en"/>
              </w:rPr>
            </w:pPr>
            <w:r w:rsidRPr="0034471A">
              <w:rPr>
                <w:b/>
                <w:color w:val="000000" w:themeColor="text1"/>
                <w:lang w:val="en"/>
              </w:rPr>
              <w:t>Representing Higher Education Sector</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Mr</w:t>
            </w:r>
            <w:proofErr w:type="spellEnd"/>
            <w:r w:rsidRPr="005E0847">
              <w:rPr>
                <w:color w:val="000000" w:themeColor="text1"/>
                <w:lang w:val="en"/>
              </w:rPr>
              <w:t xml:space="preserve"> Francis Farrell</w:t>
            </w:r>
          </w:p>
        </w:tc>
        <w:tc>
          <w:tcPr>
            <w:tcW w:w="1417" w:type="dxa"/>
          </w:tcPr>
          <w:p w:rsidR="00D45BD1" w:rsidRPr="005E0847"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Tr="00D81CE1">
        <w:trPr>
          <w:jc w:val="center"/>
        </w:trPr>
        <w:tc>
          <w:tcPr>
            <w:tcW w:w="10349" w:type="dxa"/>
            <w:gridSpan w:val="6"/>
            <w:shd w:val="clear" w:color="auto" w:fill="D5DCE4" w:themeFill="text2" w:themeFillTint="33"/>
          </w:tcPr>
          <w:p w:rsidR="00D45BD1" w:rsidRPr="0034471A" w:rsidRDefault="00D45BD1" w:rsidP="00D81CE1">
            <w:pPr>
              <w:rPr>
                <w:b/>
                <w:color w:val="000000" w:themeColor="text1"/>
                <w:lang w:val="en"/>
              </w:rPr>
            </w:pPr>
            <w:r w:rsidRPr="0034471A">
              <w:rPr>
                <w:b/>
                <w:color w:val="000000" w:themeColor="text1"/>
                <w:lang w:val="en"/>
              </w:rPr>
              <w:t>The Faith Centre</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Mr</w:t>
            </w:r>
            <w:proofErr w:type="spellEnd"/>
            <w:r w:rsidRPr="005E0847">
              <w:rPr>
                <w:color w:val="000000" w:themeColor="text1"/>
                <w:lang w:val="en"/>
              </w:rPr>
              <w:t xml:space="preserve"> Afrasiab Anwar</w:t>
            </w:r>
          </w:p>
        </w:tc>
        <w:tc>
          <w:tcPr>
            <w:tcW w:w="1417" w:type="dxa"/>
          </w:tcPr>
          <w:p w:rsidR="00D45BD1" w:rsidRPr="005E0847" w:rsidRDefault="00D45BD1" w:rsidP="00D81CE1">
            <w:pPr>
              <w:rPr>
                <w:color w:val="000000" w:themeColor="text1"/>
                <w:lang w:val="en"/>
              </w:rPr>
            </w:pPr>
            <w:r>
              <w:rPr>
                <w:color w:val="000000" w:themeColor="text1"/>
                <w:lang w:val="en"/>
              </w:rPr>
              <w:t>N/A</w:t>
            </w:r>
          </w:p>
        </w:tc>
        <w:tc>
          <w:tcPr>
            <w:tcW w:w="1418" w:type="dxa"/>
          </w:tcPr>
          <w:p w:rsidR="00D45BD1" w:rsidRPr="009D65C2" w:rsidRDefault="00D45BD1" w:rsidP="00D81CE1">
            <w:pPr>
              <w:rPr>
                <w:color w:val="000000" w:themeColor="text1"/>
                <w:lang w:val="en"/>
              </w:rPr>
            </w:pPr>
            <w:r w:rsidRPr="009D65C2">
              <w:rPr>
                <w:color w:val="000000" w:themeColor="text1"/>
                <w:lang w:val="en"/>
              </w:rPr>
              <w:t>N/A</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 xml:space="preserve">Representing the </w:t>
            </w:r>
            <w:proofErr w:type="spellStart"/>
            <w:r w:rsidRPr="00CA276D">
              <w:rPr>
                <w:b/>
                <w:color w:val="000000" w:themeColor="text1"/>
                <w:lang w:val="en"/>
              </w:rPr>
              <w:t>Bahá’i</w:t>
            </w:r>
            <w:proofErr w:type="spellEnd"/>
            <w:r w:rsidRPr="00CA276D">
              <w:rPr>
                <w:b/>
                <w:color w:val="000000" w:themeColor="text1"/>
                <w:lang w:val="en"/>
              </w:rPr>
              <w:t xml:space="preserve"> Faith</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Dr</w:t>
            </w:r>
            <w:proofErr w:type="spellEnd"/>
            <w:r w:rsidRPr="005E0847">
              <w:rPr>
                <w:color w:val="000000" w:themeColor="text1"/>
                <w:lang w:val="en"/>
              </w:rPr>
              <w:t xml:space="preserve"> Malcolm Craig</w:t>
            </w:r>
          </w:p>
        </w:tc>
        <w:tc>
          <w:tcPr>
            <w:tcW w:w="1417" w:type="dxa"/>
          </w:tcPr>
          <w:p w:rsidR="00D45BD1" w:rsidRPr="005E0847" w:rsidRDefault="00D45BD1" w:rsidP="00D81CE1">
            <w:pPr>
              <w:rPr>
                <w:color w:val="000000" w:themeColor="text1"/>
                <w:lang w:val="en"/>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2</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the BHA</w:t>
            </w:r>
          </w:p>
        </w:tc>
      </w:tr>
      <w:tr w:rsidR="00D45BD1" w:rsidTr="00D81CE1">
        <w:trPr>
          <w:jc w:val="center"/>
        </w:trPr>
        <w:tc>
          <w:tcPr>
            <w:tcW w:w="3261" w:type="dxa"/>
          </w:tcPr>
          <w:p w:rsidR="00D45BD1" w:rsidRPr="005E0847" w:rsidRDefault="00D45BD1" w:rsidP="00D81CE1">
            <w:pPr>
              <w:rPr>
                <w:color w:val="000000" w:themeColor="text1"/>
                <w:lang w:val="en"/>
              </w:rPr>
            </w:pPr>
            <w:r w:rsidRPr="005E0847">
              <w:rPr>
                <w:color w:val="000000" w:themeColor="text1"/>
                <w:lang w:val="en"/>
              </w:rPr>
              <w:t>Ms Jackie Jarvis</w:t>
            </w:r>
          </w:p>
        </w:tc>
        <w:tc>
          <w:tcPr>
            <w:tcW w:w="1417" w:type="dxa"/>
          </w:tcPr>
          <w:p w:rsidR="00D45BD1" w:rsidRPr="005E0847" w:rsidRDefault="00D45BD1" w:rsidP="00D81CE1">
            <w:pPr>
              <w:rPr>
                <w:color w:val="000000" w:themeColor="text1"/>
                <w:lang w:val="en"/>
              </w:rPr>
            </w:pPr>
            <w:r w:rsidRPr="009D65C2">
              <w:t>Absent</w:t>
            </w:r>
          </w:p>
        </w:tc>
        <w:tc>
          <w:tcPr>
            <w:tcW w:w="1418" w:type="dxa"/>
          </w:tcPr>
          <w:p w:rsidR="00D45BD1" w:rsidRPr="009D65C2" w:rsidRDefault="00D45BD1" w:rsidP="00D81CE1">
            <w:pPr>
              <w:rPr>
                <w:color w:val="000000" w:themeColor="text1"/>
                <w:lang w:val="en"/>
              </w:rPr>
            </w:pPr>
            <w:r w:rsidRPr="009D65C2">
              <w:rPr>
                <w:color w:val="000000" w:themeColor="text1"/>
                <w:lang w:val="en"/>
              </w:rPr>
              <w:t xml:space="preserve">Absent </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Pr>
                <w:color w:val="000000" w:themeColor="text1"/>
                <w:lang w:val="en"/>
              </w:rPr>
              <w:t>0</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Pagan Federation</w:t>
            </w:r>
          </w:p>
        </w:tc>
      </w:tr>
      <w:tr w:rsidR="00D45BD1" w:rsidTr="00D81CE1">
        <w:trPr>
          <w:jc w:val="center"/>
        </w:trPr>
        <w:tc>
          <w:tcPr>
            <w:tcW w:w="3261" w:type="dxa"/>
          </w:tcPr>
          <w:p w:rsidR="00D45BD1" w:rsidRPr="005E0847" w:rsidRDefault="00D45BD1" w:rsidP="00D81CE1">
            <w:pPr>
              <w:rPr>
                <w:color w:val="000000" w:themeColor="text1"/>
                <w:lang w:val="en"/>
              </w:rPr>
            </w:pPr>
            <w:proofErr w:type="spellStart"/>
            <w:r w:rsidRPr="005E0847">
              <w:rPr>
                <w:color w:val="000000" w:themeColor="text1"/>
                <w:lang w:val="en"/>
              </w:rPr>
              <w:t>Mr</w:t>
            </w:r>
            <w:proofErr w:type="spellEnd"/>
            <w:r w:rsidRPr="005E0847">
              <w:rPr>
                <w:color w:val="000000" w:themeColor="text1"/>
                <w:lang w:val="en"/>
              </w:rPr>
              <w:t xml:space="preserve"> Andrew Brennand</w:t>
            </w:r>
          </w:p>
        </w:tc>
        <w:tc>
          <w:tcPr>
            <w:tcW w:w="1417" w:type="dxa"/>
          </w:tcPr>
          <w:p w:rsidR="00D45BD1" w:rsidRPr="005E0847" w:rsidRDefault="00D45BD1" w:rsidP="00D81CE1">
            <w:pPr>
              <w:rPr>
                <w:color w:val="000000" w:themeColor="text1"/>
                <w:lang w:val="en"/>
              </w:rPr>
            </w:pPr>
            <w:r w:rsidRPr="009D65C2">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7"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sidRPr="009D65C2">
              <w:rPr>
                <w:color w:val="000000" w:themeColor="text1"/>
                <w:lang w:val="en"/>
              </w:rPr>
              <w:t>Apologies</w:t>
            </w:r>
          </w:p>
        </w:tc>
        <w:tc>
          <w:tcPr>
            <w:tcW w:w="1418" w:type="dxa"/>
          </w:tcPr>
          <w:p w:rsidR="00D45BD1" w:rsidRPr="009D65C2" w:rsidRDefault="00D45BD1" w:rsidP="00D81CE1">
            <w:pPr>
              <w:rPr>
                <w:color w:val="000000" w:themeColor="text1"/>
                <w:lang w:val="en"/>
              </w:rPr>
            </w:pPr>
            <w:r>
              <w:rPr>
                <w:color w:val="000000" w:themeColor="text1"/>
                <w:lang w:val="en"/>
              </w:rPr>
              <w:t>1</w:t>
            </w:r>
          </w:p>
        </w:tc>
      </w:tr>
      <w:tr w:rsidR="00D45BD1" w:rsidRPr="00CA276D" w:rsidTr="00D81CE1">
        <w:trPr>
          <w:jc w:val="center"/>
        </w:trPr>
        <w:tc>
          <w:tcPr>
            <w:tcW w:w="10349" w:type="dxa"/>
            <w:gridSpan w:val="6"/>
            <w:shd w:val="clear" w:color="auto" w:fill="D5DCE4" w:themeFill="text2" w:themeFillTint="33"/>
          </w:tcPr>
          <w:p w:rsidR="00D45BD1" w:rsidRPr="00CA276D" w:rsidRDefault="00D45BD1" w:rsidP="00D81CE1">
            <w:pPr>
              <w:rPr>
                <w:b/>
                <w:color w:val="000000" w:themeColor="text1"/>
                <w:lang w:val="en"/>
              </w:rPr>
            </w:pPr>
            <w:r w:rsidRPr="00CA276D">
              <w:rPr>
                <w:b/>
                <w:color w:val="000000" w:themeColor="text1"/>
                <w:lang w:val="en"/>
              </w:rPr>
              <w:t>Representing the NASUWT</w:t>
            </w:r>
          </w:p>
        </w:tc>
      </w:tr>
      <w:tr w:rsidR="00D45BD1" w:rsidTr="00D81CE1">
        <w:trPr>
          <w:jc w:val="center"/>
        </w:trPr>
        <w:tc>
          <w:tcPr>
            <w:tcW w:w="3261" w:type="dxa"/>
          </w:tcPr>
          <w:p w:rsidR="00D45BD1" w:rsidRPr="005E0847" w:rsidRDefault="00D45BD1" w:rsidP="00D81CE1">
            <w:pPr>
              <w:rPr>
                <w:color w:val="000000" w:themeColor="text1"/>
                <w:lang w:val="en"/>
              </w:rPr>
            </w:pPr>
            <w:r w:rsidRPr="005E0847">
              <w:rPr>
                <w:color w:val="000000" w:themeColor="text1"/>
                <w:lang w:val="en"/>
              </w:rPr>
              <w:t>Ms Julie Roper</w:t>
            </w:r>
          </w:p>
        </w:tc>
        <w:tc>
          <w:tcPr>
            <w:tcW w:w="1417" w:type="dxa"/>
          </w:tcPr>
          <w:p w:rsidR="00D45BD1" w:rsidRPr="005E0847" w:rsidRDefault="00D45BD1" w:rsidP="00D81CE1">
            <w:pPr>
              <w:rPr>
                <w:color w:val="000000" w:themeColor="text1"/>
                <w:lang w:val="en"/>
              </w:rPr>
            </w:pPr>
            <w:r w:rsidRPr="009D65C2">
              <w:t>N/A</w:t>
            </w:r>
          </w:p>
        </w:tc>
        <w:tc>
          <w:tcPr>
            <w:tcW w:w="1418" w:type="dxa"/>
          </w:tcPr>
          <w:p w:rsidR="00D45BD1" w:rsidRPr="009D65C2" w:rsidRDefault="00D45BD1" w:rsidP="00D81CE1">
            <w:pPr>
              <w:rPr>
                <w:color w:val="000000" w:themeColor="text1"/>
                <w:lang w:val="en"/>
              </w:rPr>
            </w:pPr>
            <w:r w:rsidRPr="009D65C2">
              <w:rPr>
                <w:color w:val="000000" w:themeColor="text1"/>
                <w:lang w:val="en"/>
              </w:rPr>
              <w:t>Absent</w:t>
            </w:r>
          </w:p>
        </w:tc>
        <w:tc>
          <w:tcPr>
            <w:tcW w:w="1417" w:type="dxa"/>
          </w:tcPr>
          <w:p w:rsidR="00D45BD1" w:rsidRPr="009D65C2" w:rsidRDefault="00D45BD1" w:rsidP="00D81CE1">
            <w:pPr>
              <w:rPr>
                <w:color w:val="000000" w:themeColor="text1"/>
                <w:lang w:val="en"/>
              </w:rPr>
            </w:pPr>
            <w:r w:rsidRPr="009D65C2">
              <w:rPr>
                <w:color w:val="000000" w:themeColor="text1"/>
                <w:lang w:val="en"/>
              </w:rPr>
              <w:t>Absent</w:t>
            </w:r>
          </w:p>
        </w:tc>
        <w:tc>
          <w:tcPr>
            <w:tcW w:w="1418" w:type="dxa"/>
          </w:tcPr>
          <w:p w:rsidR="00D45BD1" w:rsidRPr="009D65C2" w:rsidRDefault="00D45BD1" w:rsidP="00D81CE1">
            <w:pPr>
              <w:rPr>
                <w:color w:val="000000" w:themeColor="text1"/>
                <w:lang w:val="en"/>
              </w:rPr>
            </w:pPr>
            <w:r w:rsidRPr="009D65C2">
              <w:rPr>
                <w:color w:val="000000" w:themeColor="text1"/>
                <w:lang w:val="en"/>
              </w:rPr>
              <w:t>√</w:t>
            </w:r>
          </w:p>
        </w:tc>
        <w:tc>
          <w:tcPr>
            <w:tcW w:w="1418" w:type="dxa"/>
          </w:tcPr>
          <w:p w:rsidR="00D45BD1" w:rsidRPr="009D65C2" w:rsidRDefault="00D45BD1" w:rsidP="00D81CE1">
            <w:pPr>
              <w:rPr>
                <w:color w:val="000000" w:themeColor="text1"/>
                <w:lang w:val="en"/>
              </w:rPr>
            </w:pPr>
            <w:r>
              <w:rPr>
                <w:color w:val="000000" w:themeColor="text1"/>
                <w:lang w:val="en"/>
              </w:rPr>
              <w:t>1</w:t>
            </w:r>
          </w:p>
        </w:tc>
      </w:tr>
    </w:tbl>
    <w:p w:rsidR="00D45BD1" w:rsidRDefault="00D45BD1" w:rsidP="00D45BD1"/>
    <w:p w:rsidR="00294C6B" w:rsidRDefault="00294C6B"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Default="00D45BD1" w:rsidP="0055001E">
      <w:pPr>
        <w:rPr>
          <w:bCs/>
        </w:rPr>
      </w:pPr>
    </w:p>
    <w:p w:rsidR="00D45BD1" w:rsidRPr="00D45BD1" w:rsidRDefault="00D45BD1" w:rsidP="00D45BD1">
      <w:pPr>
        <w:rPr>
          <w:b/>
          <w:bCs/>
          <w:i/>
          <w:iCs/>
          <w:smallCaps/>
          <w:sz w:val="36"/>
          <w:szCs w:val="36"/>
        </w:rPr>
      </w:pPr>
      <w:r w:rsidRPr="00D45BD1">
        <w:rPr>
          <w:b/>
          <w:bCs/>
          <w:i/>
          <w:iCs/>
          <w:smallCaps/>
          <w:sz w:val="36"/>
          <w:szCs w:val="36"/>
        </w:rPr>
        <w:t>Appendix 2</w:t>
      </w:r>
    </w:p>
    <w:p w:rsidR="00D45BD1" w:rsidRPr="00C60CC9" w:rsidRDefault="00D45BD1" w:rsidP="00D45BD1">
      <w:pPr>
        <w:rPr>
          <w:b/>
          <w:bCs/>
          <w:i/>
          <w:iCs/>
          <w:smallCaps/>
          <w:sz w:val="20"/>
          <w:szCs w:val="20"/>
        </w:rPr>
      </w:pPr>
    </w:p>
    <w:p w:rsidR="00D45BD1" w:rsidRPr="00D45BD1" w:rsidRDefault="00D45BD1" w:rsidP="00D45BD1">
      <w:pPr>
        <w:pStyle w:val="Heading2"/>
        <w:rPr>
          <w:rFonts w:ascii="Arial" w:hAnsi="Arial" w:cs="Arial"/>
          <w:sz w:val="24"/>
          <w:szCs w:val="24"/>
        </w:rPr>
      </w:pPr>
      <w:r w:rsidRPr="00D45BD1">
        <w:rPr>
          <w:rFonts w:ascii="Arial" w:hAnsi="Arial" w:cs="Arial"/>
          <w:sz w:val="24"/>
          <w:szCs w:val="24"/>
        </w:rPr>
        <w:t>Mission Statement of the Lancashire SACRE</w:t>
      </w:r>
    </w:p>
    <w:p w:rsidR="00D45BD1" w:rsidRPr="00D45BD1" w:rsidRDefault="00D45BD1" w:rsidP="00D45BD1">
      <w:pPr>
        <w:rPr>
          <w:smallCaps/>
        </w:rPr>
      </w:pPr>
    </w:p>
    <w:p w:rsidR="00D45BD1" w:rsidRPr="00D45BD1" w:rsidRDefault="00D45BD1" w:rsidP="00D45BD1">
      <w:r w:rsidRPr="00D45BD1">
        <w:t>To offer Lancashire Local Authority high quality, informed advice in relation to the provision of both Religious Education and Collective Worship in schools.</w:t>
      </w:r>
    </w:p>
    <w:p w:rsidR="00D45BD1" w:rsidRPr="00D45BD1" w:rsidRDefault="00D45BD1" w:rsidP="00D45BD1"/>
    <w:p w:rsidR="00D45BD1" w:rsidRPr="00D45BD1" w:rsidRDefault="00D45BD1" w:rsidP="00D45BD1">
      <w:pPr>
        <w:pStyle w:val="Heading2"/>
        <w:rPr>
          <w:rFonts w:ascii="Arial" w:hAnsi="Arial" w:cs="Arial"/>
          <w:sz w:val="24"/>
          <w:szCs w:val="24"/>
        </w:rPr>
      </w:pPr>
      <w:r w:rsidRPr="00D45BD1">
        <w:rPr>
          <w:rFonts w:ascii="Arial" w:hAnsi="Arial" w:cs="Arial"/>
          <w:sz w:val="24"/>
          <w:szCs w:val="24"/>
        </w:rPr>
        <w:t>Values</w:t>
      </w:r>
    </w:p>
    <w:p w:rsidR="00D45BD1" w:rsidRPr="00D45BD1" w:rsidRDefault="00D45BD1" w:rsidP="00D45BD1"/>
    <w:p w:rsidR="00D45BD1" w:rsidRPr="00D45BD1" w:rsidRDefault="00D45BD1" w:rsidP="00D45BD1">
      <w:r w:rsidRPr="00D45BD1">
        <w:t>In undertaking its statutory functions, the Lancashire SACRE will</w:t>
      </w:r>
    </w:p>
    <w:p w:rsidR="00D45BD1" w:rsidRPr="00D45BD1" w:rsidRDefault="00D45BD1" w:rsidP="00D45BD1"/>
    <w:p w:rsidR="00D45BD1" w:rsidRPr="00D45BD1" w:rsidRDefault="00D45BD1" w:rsidP="00D45BD1">
      <w:pPr>
        <w:numPr>
          <w:ilvl w:val="0"/>
          <w:numId w:val="6"/>
        </w:numPr>
      </w:pPr>
      <w:r w:rsidRPr="00D45BD1">
        <w:t>Value and promote religious and community harmony and the establishment of positive partnerships</w:t>
      </w:r>
    </w:p>
    <w:p w:rsidR="00D45BD1" w:rsidRPr="00D45BD1" w:rsidRDefault="00D45BD1" w:rsidP="00D45BD1">
      <w:pPr>
        <w:numPr>
          <w:ilvl w:val="0"/>
          <w:numId w:val="6"/>
        </w:numPr>
      </w:pPr>
      <w:r w:rsidRPr="00D45BD1">
        <w:t>Recognise, respect and value the individual beliefs, perspectives and talents of its members</w:t>
      </w:r>
    </w:p>
    <w:p w:rsidR="00D45BD1" w:rsidRPr="00D45BD1" w:rsidRDefault="00D45BD1" w:rsidP="00D45BD1">
      <w:pPr>
        <w:numPr>
          <w:ilvl w:val="0"/>
          <w:numId w:val="6"/>
        </w:numPr>
      </w:pPr>
      <w:r w:rsidRPr="00D45BD1">
        <w:t>Recognise itself as a valuable resource to support the development of both Religious Education and Collective Worship in Lancashire schools.</w:t>
      </w:r>
    </w:p>
    <w:p w:rsidR="00D45BD1" w:rsidRPr="00D45BD1" w:rsidRDefault="00D45BD1" w:rsidP="00D45BD1"/>
    <w:p w:rsidR="00D45BD1" w:rsidRPr="00D45BD1" w:rsidRDefault="00D45BD1" w:rsidP="00D45BD1">
      <w:pPr>
        <w:pStyle w:val="Heading2"/>
        <w:rPr>
          <w:rFonts w:ascii="Arial" w:hAnsi="Arial" w:cs="Arial"/>
          <w:sz w:val="24"/>
          <w:szCs w:val="24"/>
        </w:rPr>
      </w:pPr>
      <w:r w:rsidRPr="00D45BD1">
        <w:rPr>
          <w:rFonts w:ascii="Arial" w:hAnsi="Arial" w:cs="Arial"/>
          <w:sz w:val="24"/>
          <w:szCs w:val="24"/>
        </w:rPr>
        <w:t>Aims</w:t>
      </w:r>
    </w:p>
    <w:p w:rsidR="00D45BD1" w:rsidRPr="00D45BD1" w:rsidRDefault="00D45BD1" w:rsidP="00D45BD1"/>
    <w:p w:rsidR="00D45BD1" w:rsidRPr="00D45BD1" w:rsidRDefault="00D45BD1" w:rsidP="00D45BD1">
      <w:r w:rsidRPr="00D45BD1">
        <w:t>The Lancashire SACRE has agreed the following statement of aims</w:t>
      </w:r>
    </w:p>
    <w:p w:rsidR="00D45BD1" w:rsidRPr="00D45BD1" w:rsidRDefault="00D45BD1" w:rsidP="00D45BD1"/>
    <w:p w:rsidR="00D45BD1" w:rsidRPr="00D45BD1" w:rsidRDefault="00D45BD1" w:rsidP="00D45BD1">
      <w:pPr>
        <w:numPr>
          <w:ilvl w:val="0"/>
          <w:numId w:val="7"/>
        </w:numPr>
      </w:pPr>
      <w:r w:rsidRPr="00D45BD1">
        <w:t>To promote a positive image of Religious Education and the valuable contribution that it can make to young people’s education and personal development.</w:t>
      </w:r>
    </w:p>
    <w:p w:rsidR="00D45BD1" w:rsidRPr="00D45BD1" w:rsidRDefault="00D45BD1" w:rsidP="00D45BD1">
      <w:pPr>
        <w:numPr>
          <w:ilvl w:val="0"/>
          <w:numId w:val="7"/>
        </w:numPr>
      </w:pPr>
      <w:r w:rsidRPr="00D45BD1">
        <w:t>To maintain and develop further the status of Religious Education in Lancashire schools encouraging schools to see it as an effective, important and relevant part of the education that children receive.</w:t>
      </w:r>
    </w:p>
    <w:p w:rsidR="00D45BD1" w:rsidRPr="00D45BD1" w:rsidRDefault="00D45BD1" w:rsidP="00D45BD1">
      <w:pPr>
        <w:numPr>
          <w:ilvl w:val="0"/>
          <w:numId w:val="7"/>
        </w:numPr>
      </w:pPr>
      <w:r w:rsidRPr="00D45BD1">
        <w:t>To recognise and celebrate high quality provision of both Religious Education and Collective Worship in Lancashire schools and to disseminate good practice.</w:t>
      </w:r>
    </w:p>
    <w:p w:rsidR="00D45BD1" w:rsidRPr="00D45BD1" w:rsidRDefault="00D45BD1" w:rsidP="00D45BD1">
      <w:pPr>
        <w:numPr>
          <w:ilvl w:val="0"/>
          <w:numId w:val="7"/>
        </w:numPr>
      </w:pPr>
      <w:r w:rsidRPr="00D45BD1">
        <w:t>To promote processes of learning, discussion and reflective thinking which enable pupils to ‘Learn from Religion’ and to apply their learning, experience and thoughts to aid their understanding of the communities and world in which they live.</w:t>
      </w:r>
    </w:p>
    <w:p w:rsidR="00D45BD1" w:rsidRPr="00D45BD1" w:rsidRDefault="00D45BD1" w:rsidP="00D45BD1">
      <w:pPr>
        <w:numPr>
          <w:ilvl w:val="0"/>
          <w:numId w:val="7"/>
        </w:numPr>
      </w:pPr>
      <w:r w:rsidRPr="00D45BD1">
        <w:t>To promote learning which enables pupils to explore what religious belief involves and to develop positive values and beliefs by which to live their lives.</w:t>
      </w:r>
    </w:p>
    <w:p w:rsidR="00D45BD1" w:rsidRPr="00D45BD1" w:rsidRDefault="00D45BD1" w:rsidP="00D45BD1">
      <w:pPr>
        <w:numPr>
          <w:ilvl w:val="0"/>
          <w:numId w:val="7"/>
        </w:numPr>
      </w:pPr>
      <w:r w:rsidRPr="00D45BD1">
        <w:t>To encourage schools to develop an explicit and planned approach which enables both Religious Education and Collective Worship to make an effective contribution to pupils’ spiritual, moral, social, cultural and physical development.</w:t>
      </w:r>
    </w:p>
    <w:p w:rsidR="00D45BD1" w:rsidRPr="00D45BD1" w:rsidRDefault="00D45BD1" w:rsidP="00D45BD1">
      <w:pPr>
        <w:numPr>
          <w:ilvl w:val="0"/>
          <w:numId w:val="7"/>
        </w:numPr>
      </w:pPr>
      <w:r w:rsidRPr="00D45BD1">
        <w:t>To promote high quality advice and training based on ‘Best Value’ principles to secure high standards of teaching and learning, high teacher expectations and the raising of pupils’ achievement.</w:t>
      </w:r>
    </w:p>
    <w:p w:rsidR="00D45BD1" w:rsidRPr="00D45BD1" w:rsidRDefault="00D45BD1" w:rsidP="00D45BD1">
      <w:pPr>
        <w:numPr>
          <w:ilvl w:val="0"/>
          <w:numId w:val="7"/>
        </w:numPr>
      </w:pPr>
      <w:r w:rsidRPr="00D45BD1">
        <w:t>To ensure that SACRE members are well informed and aware of current thinking in both Religious Education and Collective Worship.</w:t>
      </w:r>
    </w:p>
    <w:p w:rsidR="00D45BD1" w:rsidRPr="00D45BD1" w:rsidRDefault="00D45BD1" w:rsidP="00D45BD1">
      <w:pPr>
        <w:numPr>
          <w:ilvl w:val="0"/>
          <w:numId w:val="7"/>
        </w:numPr>
      </w:pPr>
      <w:r w:rsidRPr="00D45BD1">
        <w:t>To monitor and evaluate</w:t>
      </w:r>
    </w:p>
    <w:p w:rsidR="00D45BD1" w:rsidRPr="00D45BD1" w:rsidRDefault="00D45BD1" w:rsidP="00D45BD1">
      <w:pPr>
        <w:numPr>
          <w:ilvl w:val="0"/>
          <w:numId w:val="8"/>
        </w:numPr>
        <w:tabs>
          <w:tab w:val="clear" w:pos="360"/>
          <w:tab w:val="num" w:pos="720"/>
        </w:tabs>
        <w:ind w:left="720"/>
      </w:pPr>
      <w:r w:rsidRPr="00D45BD1">
        <w:t>The advice, support and training provided to schools</w:t>
      </w:r>
    </w:p>
    <w:p w:rsidR="00D45BD1" w:rsidRPr="00D45BD1" w:rsidRDefault="00D45BD1" w:rsidP="00D45BD1">
      <w:pPr>
        <w:numPr>
          <w:ilvl w:val="0"/>
          <w:numId w:val="8"/>
        </w:numPr>
        <w:tabs>
          <w:tab w:val="clear" w:pos="360"/>
          <w:tab w:val="num" w:pos="720"/>
        </w:tabs>
        <w:ind w:left="720"/>
      </w:pPr>
      <w:r w:rsidRPr="00D45BD1">
        <w:t>Standards of both Religious Education and Collective Worship provision to schools</w:t>
      </w:r>
    </w:p>
    <w:p w:rsidR="00D45BD1" w:rsidRPr="00D45BD1" w:rsidRDefault="00D45BD1" w:rsidP="00D45BD1">
      <w:pPr>
        <w:numPr>
          <w:ilvl w:val="0"/>
          <w:numId w:val="8"/>
        </w:numPr>
        <w:tabs>
          <w:tab w:val="clear" w:pos="360"/>
          <w:tab w:val="num" w:pos="720"/>
        </w:tabs>
        <w:ind w:left="720"/>
      </w:pPr>
      <w:r w:rsidRPr="00D45BD1">
        <w:t>The implementation of the Lancashire Agreed Syllabus, and</w:t>
      </w:r>
    </w:p>
    <w:p w:rsidR="00D45BD1" w:rsidRPr="00D45BD1" w:rsidRDefault="00D45BD1" w:rsidP="00D45BD1">
      <w:pPr>
        <w:numPr>
          <w:ilvl w:val="0"/>
          <w:numId w:val="8"/>
        </w:numPr>
        <w:tabs>
          <w:tab w:val="clear" w:pos="360"/>
          <w:tab w:val="num" w:pos="720"/>
        </w:tabs>
        <w:ind w:left="720"/>
      </w:pPr>
      <w:r w:rsidRPr="00D45BD1">
        <w:t>The effectiveness of the Lancashire SACRE.</w:t>
      </w:r>
    </w:p>
    <w:p w:rsidR="00D45BD1" w:rsidRPr="00D45BD1" w:rsidRDefault="00D45BD1" w:rsidP="00D45BD1">
      <w:pPr>
        <w:pStyle w:val="Header"/>
        <w:tabs>
          <w:tab w:val="clear" w:pos="4153"/>
          <w:tab w:val="clear" w:pos="8306"/>
        </w:tabs>
        <w:rPr>
          <w:rFonts w:cs="Arial"/>
          <w:b/>
          <w:bCs/>
          <w:i/>
          <w:iCs/>
          <w:smallCaps/>
        </w:rPr>
      </w:pPr>
    </w:p>
    <w:p w:rsidR="00D45BD1" w:rsidRPr="00D45BD1" w:rsidRDefault="00D45BD1" w:rsidP="00D45BD1">
      <w:pPr>
        <w:rPr>
          <w:b/>
          <w:bCs/>
          <w:i/>
          <w:iCs/>
          <w:smallCaps/>
        </w:rPr>
      </w:pPr>
    </w:p>
    <w:p w:rsidR="00D45BD1" w:rsidRPr="00D45BD1" w:rsidRDefault="00D45BD1" w:rsidP="00D45BD1"/>
    <w:p w:rsidR="00D45BD1" w:rsidRPr="00D45BD1" w:rsidRDefault="00D45BD1" w:rsidP="0055001E">
      <w:pPr>
        <w:rPr>
          <w:bCs/>
        </w:rPr>
      </w:pPr>
    </w:p>
    <w:sectPr w:rsidR="00D45BD1" w:rsidRPr="00D45BD1" w:rsidSect="006E63A0">
      <w:headerReference w:type="default" r:id="rId17"/>
      <w:footerReference w:type="default" r:id="rId18"/>
      <w:footerReference w:type="first" r:id="rId19"/>
      <w:footnotePr>
        <w:numFmt w:val="upperRoman"/>
      </w:footnotePr>
      <w:pgSz w:w="11907" w:h="16840" w:code="9"/>
      <w:pgMar w:top="1440" w:right="1418"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E1" w:rsidRDefault="00D81CE1">
      <w:r>
        <w:separator/>
      </w:r>
    </w:p>
  </w:endnote>
  <w:endnote w:type="continuationSeparator" w:id="0">
    <w:p w:rsidR="00D81CE1" w:rsidRDefault="00D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1" w:rsidRDefault="00D81CE1">
    <w:pPr>
      <w:pStyle w:val="Footer"/>
      <w:jc w:val="right"/>
    </w:pPr>
    <w:r>
      <w:fldChar w:fldCharType="begin"/>
    </w:r>
    <w:r>
      <w:instrText xml:space="preserve"> PAGE   \* MERGEFORMAT </w:instrText>
    </w:r>
    <w:r>
      <w:fldChar w:fldCharType="separate"/>
    </w:r>
    <w:r w:rsidR="00E71CC9">
      <w:rPr>
        <w:noProof/>
      </w:rPr>
      <w:t>9</w:t>
    </w:r>
    <w:r>
      <w:fldChar w:fldCharType="end"/>
    </w:r>
  </w:p>
  <w:p w:rsidR="00D81CE1" w:rsidRDefault="00D8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1" w:rsidRDefault="00D81CE1" w:rsidP="00DD72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E1" w:rsidRDefault="00D81CE1">
      <w:r>
        <w:separator/>
      </w:r>
    </w:p>
  </w:footnote>
  <w:footnote w:type="continuationSeparator" w:id="0">
    <w:p w:rsidR="00D81CE1" w:rsidRDefault="00D8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1" w:rsidRPr="00E01307" w:rsidRDefault="00D81CE1" w:rsidP="00726EF4">
    <w:pPr>
      <w:pStyle w:val="Header"/>
      <w:tabs>
        <w:tab w:val="clear" w:pos="8306"/>
      </w:tabs>
      <w:ind w:right="-625"/>
      <w:jc w:val="right"/>
      <w:rPr>
        <w:i/>
        <w:iCs/>
        <w:sz w:val="16"/>
        <w:szCs w:val="16"/>
        <w:lang w:val="en-GB"/>
      </w:rPr>
    </w:pPr>
    <w:r>
      <w:rPr>
        <w:i/>
        <w:iCs/>
        <w:sz w:val="16"/>
        <w:szCs w:val="16"/>
      </w:rPr>
      <w:t>Summary of Annual SACRE Report 2015</w:t>
    </w:r>
    <w:r>
      <w:rPr>
        <w:i/>
        <w:iCs/>
        <w:sz w:val="16"/>
        <w:szCs w:val="16"/>
        <w:lang w:val="en-GB"/>
      </w:rPr>
      <w:t>-16</w:t>
    </w:r>
  </w:p>
  <w:p w:rsidR="00D81CE1" w:rsidRDefault="00D81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74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5A11A71"/>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2" w15:restartNumberingAfterBreak="0">
    <w:nsid w:val="06AB769A"/>
    <w:multiLevelType w:val="hybridMultilevel"/>
    <w:tmpl w:val="6D0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86FCA"/>
    <w:multiLevelType w:val="hybridMultilevel"/>
    <w:tmpl w:val="ABEA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E2B0F"/>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5" w15:restartNumberingAfterBreak="0">
    <w:nsid w:val="0B7E119C"/>
    <w:multiLevelType w:val="hybridMultilevel"/>
    <w:tmpl w:val="B12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5314"/>
    <w:multiLevelType w:val="hybridMultilevel"/>
    <w:tmpl w:val="BD34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E2E0C"/>
    <w:multiLevelType w:val="hybridMultilevel"/>
    <w:tmpl w:val="71B0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756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067909"/>
    <w:multiLevelType w:val="hybridMultilevel"/>
    <w:tmpl w:val="43D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A23ED"/>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11" w15:restartNumberingAfterBreak="0">
    <w:nsid w:val="17541467"/>
    <w:multiLevelType w:val="hybridMultilevel"/>
    <w:tmpl w:val="E61EA7D4"/>
    <w:lvl w:ilvl="0" w:tplc="70468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F261A"/>
    <w:multiLevelType w:val="hybridMultilevel"/>
    <w:tmpl w:val="18F833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0C6398"/>
    <w:multiLevelType w:val="hybridMultilevel"/>
    <w:tmpl w:val="057E13F8"/>
    <w:lvl w:ilvl="0" w:tplc="AF8E5602">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DF1F8B"/>
    <w:multiLevelType w:val="hybridMultilevel"/>
    <w:tmpl w:val="B4AEF456"/>
    <w:lvl w:ilvl="0" w:tplc="A1A60590">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62643"/>
    <w:multiLevelType w:val="hybridMultilevel"/>
    <w:tmpl w:val="2F5C38A6"/>
    <w:lvl w:ilvl="0" w:tplc="783C098A">
      <w:start w:val="1"/>
      <w:numFmt w:val="lowerLetter"/>
      <w:lvlText w:val="%1)"/>
      <w:lvlJc w:val="left"/>
      <w:pPr>
        <w:tabs>
          <w:tab w:val="num" w:pos="750"/>
        </w:tabs>
        <w:ind w:left="750" w:hanging="360"/>
      </w:pPr>
      <w:rPr>
        <w:rFonts w:hint="default"/>
        <w:b/>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6" w15:restartNumberingAfterBreak="0">
    <w:nsid w:val="378C4673"/>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17" w15:restartNumberingAfterBreak="0">
    <w:nsid w:val="3C7D50B1"/>
    <w:multiLevelType w:val="hybridMultilevel"/>
    <w:tmpl w:val="C88C45AE"/>
    <w:lvl w:ilvl="0" w:tplc="70468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91FA4"/>
    <w:multiLevelType w:val="hybridMultilevel"/>
    <w:tmpl w:val="2D0C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A115D"/>
    <w:multiLevelType w:val="hybridMultilevel"/>
    <w:tmpl w:val="1BC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C3F62"/>
    <w:multiLevelType w:val="hybridMultilevel"/>
    <w:tmpl w:val="312A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33EB"/>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22" w15:restartNumberingAfterBreak="0">
    <w:nsid w:val="44D617FB"/>
    <w:multiLevelType w:val="hybridMultilevel"/>
    <w:tmpl w:val="1C04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27A53"/>
    <w:multiLevelType w:val="hybridMultilevel"/>
    <w:tmpl w:val="3D26527E"/>
    <w:lvl w:ilvl="0" w:tplc="7046875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0916BF"/>
    <w:multiLevelType w:val="hybridMultilevel"/>
    <w:tmpl w:val="8858F746"/>
    <w:lvl w:ilvl="0" w:tplc="70468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3366B"/>
    <w:multiLevelType w:val="hybridMultilevel"/>
    <w:tmpl w:val="A9BAE5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72700"/>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27" w15:restartNumberingAfterBreak="0">
    <w:nsid w:val="4ED34C14"/>
    <w:multiLevelType w:val="hybridMultilevel"/>
    <w:tmpl w:val="C3FAC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75744C"/>
    <w:multiLevelType w:val="hybridMultilevel"/>
    <w:tmpl w:val="ABAE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D39FB"/>
    <w:multiLevelType w:val="hybridMultilevel"/>
    <w:tmpl w:val="301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37121"/>
    <w:multiLevelType w:val="hybridMultilevel"/>
    <w:tmpl w:val="A538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13B8"/>
    <w:multiLevelType w:val="hybridMultilevel"/>
    <w:tmpl w:val="5F580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E91EA6"/>
    <w:multiLevelType w:val="hybridMultilevel"/>
    <w:tmpl w:val="1796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B321A"/>
    <w:multiLevelType w:val="singleLevel"/>
    <w:tmpl w:val="F2486316"/>
    <w:lvl w:ilvl="0">
      <w:start w:val="1"/>
      <w:numFmt w:val="bullet"/>
      <w:lvlText w:val=""/>
      <w:lvlJc w:val="left"/>
      <w:pPr>
        <w:tabs>
          <w:tab w:val="num" w:pos="360"/>
        </w:tabs>
        <w:ind w:left="360" w:hanging="360"/>
      </w:pPr>
      <w:rPr>
        <w:rFonts w:ascii="Wingdings" w:hAnsi="Wingdings" w:hint="default"/>
        <w:color w:val="000000"/>
      </w:rPr>
    </w:lvl>
  </w:abstractNum>
  <w:abstractNum w:abstractNumId="34" w15:restartNumberingAfterBreak="0">
    <w:nsid w:val="62AC2C15"/>
    <w:multiLevelType w:val="hybridMultilevel"/>
    <w:tmpl w:val="96EA3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6342E79"/>
    <w:multiLevelType w:val="hybridMultilevel"/>
    <w:tmpl w:val="1458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772A3"/>
    <w:multiLevelType w:val="hybridMultilevel"/>
    <w:tmpl w:val="9D9E50DC"/>
    <w:lvl w:ilvl="0" w:tplc="27FC444C">
      <w:start w:val="42"/>
      <w:numFmt w:val="bullet"/>
      <w:lvlText w:val="-"/>
      <w:lvlJc w:val="left"/>
      <w:pPr>
        <w:tabs>
          <w:tab w:val="num" w:pos="5040"/>
        </w:tabs>
        <w:ind w:left="5040" w:hanging="720"/>
      </w:pPr>
      <w:rPr>
        <w:rFonts w:ascii="Arial" w:eastAsia="Times New Roman" w:hAnsi="Arial" w:hint="default"/>
      </w:rPr>
    </w:lvl>
    <w:lvl w:ilvl="1" w:tplc="08090003">
      <w:start w:val="1"/>
      <w:numFmt w:val="bullet"/>
      <w:lvlText w:val="o"/>
      <w:lvlJc w:val="left"/>
      <w:pPr>
        <w:tabs>
          <w:tab w:val="num" w:pos="5400"/>
        </w:tabs>
        <w:ind w:left="5400" w:hanging="360"/>
      </w:pPr>
      <w:rPr>
        <w:rFonts w:ascii="Courier New" w:hAnsi="Courier New" w:hint="default"/>
      </w:rPr>
    </w:lvl>
    <w:lvl w:ilvl="2" w:tplc="08090005">
      <w:start w:val="1"/>
      <w:numFmt w:val="bullet"/>
      <w:lvlText w:val=""/>
      <w:lvlJc w:val="left"/>
      <w:pPr>
        <w:tabs>
          <w:tab w:val="num" w:pos="6120"/>
        </w:tabs>
        <w:ind w:left="6120" w:hanging="360"/>
      </w:pPr>
      <w:rPr>
        <w:rFonts w:ascii="Wingdings" w:hAnsi="Wingdings" w:hint="default"/>
      </w:rPr>
    </w:lvl>
    <w:lvl w:ilvl="3" w:tplc="08090001">
      <w:start w:val="1"/>
      <w:numFmt w:val="bullet"/>
      <w:lvlText w:val=""/>
      <w:lvlJc w:val="left"/>
      <w:pPr>
        <w:tabs>
          <w:tab w:val="num" w:pos="6840"/>
        </w:tabs>
        <w:ind w:left="6840" w:hanging="360"/>
      </w:pPr>
      <w:rPr>
        <w:rFonts w:ascii="Symbol" w:hAnsi="Symbol" w:hint="default"/>
      </w:rPr>
    </w:lvl>
    <w:lvl w:ilvl="4" w:tplc="08090003">
      <w:start w:val="1"/>
      <w:numFmt w:val="bullet"/>
      <w:lvlText w:val="o"/>
      <w:lvlJc w:val="left"/>
      <w:pPr>
        <w:tabs>
          <w:tab w:val="num" w:pos="7560"/>
        </w:tabs>
        <w:ind w:left="7560" w:hanging="360"/>
      </w:pPr>
      <w:rPr>
        <w:rFonts w:ascii="Courier New" w:hAnsi="Courier New" w:hint="default"/>
      </w:rPr>
    </w:lvl>
    <w:lvl w:ilvl="5" w:tplc="08090005">
      <w:start w:val="1"/>
      <w:numFmt w:val="bullet"/>
      <w:lvlText w:val=""/>
      <w:lvlJc w:val="left"/>
      <w:pPr>
        <w:tabs>
          <w:tab w:val="num" w:pos="8280"/>
        </w:tabs>
        <w:ind w:left="8280" w:hanging="360"/>
      </w:pPr>
      <w:rPr>
        <w:rFonts w:ascii="Wingdings" w:hAnsi="Wingdings" w:hint="default"/>
      </w:rPr>
    </w:lvl>
    <w:lvl w:ilvl="6" w:tplc="08090001">
      <w:start w:val="1"/>
      <w:numFmt w:val="bullet"/>
      <w:lvlText w:val=""/>
      <w:lvlJc w:val="left"/>
      <w:pPr>
        <w:tabs>
          <w:tab w:val="num" w:pos="9000"/>
        </w:tabs>
        <w:ind w:left="9000" w:hanging="360"/>
      </w:pPr>
      <w:rPr>
        <w:rFonts w:ascii="Symbol" w:hAnsi="Symbol" w:hint="default"/>
      </w:rPr>
    </w:lvl>
    <w:lvl w:ilvl="7" w:tplc="08090003">
      <w:start w:val="1"/>
      <w:numFmt w:val="bullet"/>
      <w:lvlText w:val="o"/>
      <w:lvlJc w:val="left"/>
      <w:pPr>
        <w:tabs>
          <w:tab w:val="num" w:pos="9720"/>
        </w:tabs>
        <w:ind w:left="9720" w:hanging="360"/>
      </w:pPr>
      <w:rPr>
        <w:rFonts w:ascii="Courier New" w:hAnsi="Courier New" w:hint="default"/>
      </w:rPr>
    </w:lvl>
    <w:lvl w:ilvl="8" w:tplc="08090005">
      <w:start w:val="1"/>
      <w:numFmt w:val="bullet"/>
      <w:lvlText w:val=""/>
      <w:lvlJc w:val="left"/>
      <w:pPr>
        <w:tabs>
          <w:tab w:val="num" w:pos="10440"/>
        </w:tabs>
        <w:ind w:left="10440" w:hanging="360"/>
      </w:pPr>
      <w:rPr>
        <w:rFonts w:ascii="Wingdings" w:hAnsi="Wingdings" w:hint="default"/>
      </w:rPr>
    </w:lvl>
  </w:abstractNum>
  <w:abstractNum w:abstractNumId="37" w15:restartNumberingAfterBreak="0">
    <w:nsid w:val="6DDF537F"/>
    <w:multiLevelType w:val="hybridMultilevel"/>
    <w:tmpl w:val="EA86B75E"/>
    <w:lvl w:ilvl="0" w:tplc="FCCCA58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61612D"/>
    <w:multiLevelType w:val="hybridMultilevel"/>
    <w:tmpl w:val="061E30EE"/>
    <w:lvl w:ilvl="0" w:tplc="B4E068C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4"/>
  </w:num>
  <w:num w:numId="4">
    <w:abstractNumId w:val="8"/>
  </w:num>
  <w:num w:numId="5">
    <w:abstractNumId w:val="1"/>
  </w:num>
  <w:num w:numId="6">
    <w:abstractNumId w:val="10"/>
  </w:num>
  <w:num w:numId="7">
    <w:abstractNumId w:val="0"/>
  </w:num>
  <w:num w:numId="8">
    <w:abstractNumId w:val="16"/>
  </w:num>
  <w:num w:numId="9">
    <w:abstractNumId w:val="26"/>
  </w:num>
  <w:num w:numId="10">
    <w:abstractNumId w:val="36"/>
  </w:num>
  <w:num w:numId="11">
    <w:abstractNumId w:val="12"/>
  </w:num>
  <w:num w:numId="12">
    <w:abstractNumId w:val="15"/>
  </w:num>
  <w:num w:numId="13">
    <w:abstractNumId w:val="37"/>
  </w:num>
  <w:num w:numId="14">
    <w:abstractNumId w:val="38"/>
  </w:num>
  <w:num w:numId="15">
    <w:abstractNumId w:val="13"/>
  </w:num>
  <w:num w:numId="16">
    <w:abstractNumId w:val="20"/>
  </w:num>
  <w:num w:numId="17">
    <w:abstractNumId w:val="28"/>
  </w:num>
  <w:num w:numId="18">
    <w:abstractNumId w:val="22"/>
  </w:num>
  <w:num w:numId="19">
    <w:abstractNumId w:val="34"/>
  </w:num>
  <w:num w:numId="20">
    <w:abstractNumId w:val="5"/>
  </w:num>
  <w:num w:numId="21">
    <w:abstractNumId w:val="7"/>
  </w:num>
  <w:num w:numId="22">
    <w:abstractNumId w:val="31"/>
  </w:num>
  <w:num w:numId="23">
    <w:abstractNumId w:val="27"/>
  </w:num>
  <w:num w:numId="24">
    <w:abstractNumId w:val="9"/>
  </w:num>
  <w:num w:numId="25">
    <w:abstractNumId w:val="32"/>
  </w:num>
  <w:num w:numId="26">
    <w:abstractNumId w:val="6"/>
  </w:num>
  <w:num w:numId="27">
    <w:abstractNumId w:val="11"/>
  </w:num>
  <w:num w:numId="28">
    <w:abstractNumId w:val="25"/>
  </w:num>
  <w:num w:numId="29">
    <w:abstractNumId w:val="14"/>
  </w:num>
  <w:num w:numId="30">
    <w:abstractNumId w:val="17"/>
  </w:num>
  <w:num w:numId="31">
    <w:abstractNumId w:val="23"/>
  </w:num>
  <w:num w:numId="32">
    <w:abstractNumId w:val="24"/>
  </w:num>
  <w:num w:numId="33">
    <w:abstractNumId w:val="19"/>
  </w:num>
  <w:num w:numId="34">
    <w:abstractNumId w:val="29"/>
  </w:num>
  <w:num w:numId="35">
    <w:abstractNumId w:val="2"/>
  </w:num>
  <w:num w:numId="36">
    <w:abstractNumId w:val="35"/>
  </w:num>
  <w:num w:numId="37">
    <w:abstractNumId w:val="18"/>
  </w:num>
  <w:num w:numId="38">
    <w:abstractNumId w:val="3"/>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740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1"/>
    <w:rsid w:val="00005E0C"/>
    <w:rsid w:val="00010959"/>
    <w:rsid w:val="000147AB"/>
    <w:rsid w:val="00014C30"/>
    <w:rsid w:val="00021BAF"/>
    <w:rsid w:val="000224C1"/>
    <w:rsid w:val="00022BB0"/>
    <w:rsid w:val="00024F5F"/>
    <w:rsid w:val="000273F5"/>
    <w:rsid w:val="0003613E"/>
    <w:rsid w:val="00036EBB"/>
    <w:rsid w:val="00040E02"/>
    <w:rsid w:val="00041ACF"/>
    <w:rsid w:val="00042100"/>
    <w:rsid w:val="000421B8"/>
    <w:rsid w:val="00043A05"/>
    <w:rsid w:val="00050ABD"/>
    <w:rsid w:val="00050CE6"/>
    <w:rsid w:val="00050DC7"/>
    <w:rsid w:val="0005237E"/>
    <w:rsid w:val="0005239B"/>
    <w:rsid w:val="00053185"/>
    <w:rsid w:val="00056284"/>
    <w:rsid w:val="00061906"/>
    <w:rsid w:val="00061F7C"/>
    <w:rsid w:val="0006413D"/>
    <w:rsid w:val="000715F3"/>
    <w:rsid w:val="000720DB"/>
    <w:rsid w:val="00080201"/>
    <w:rsid w:val="00082B48"/>
    <w:rsid w:val="00087E75"/>
    <w:rsid w:val="00091324"/>
    <w:rsid w:val="000953B0"/>
    <w:rsid w:val="000965A9"/>
    <w:rsid w:val="000A1E94"/>
    <w:rsid w:val="000A7151"/>
    <w:rsid w:val="000A7DB7"/>
    <w:rsid w:val="000A7E01"/>
    <w:rsid w:val="000B0BB2"/>
    <w:rsid w:val="000C18F1"/>
    <w:rsid w:val="000C314F"/>
    <w:rsid w:val="000C4A03"/>
    <w:rsid w:val="000D3063"/>
    <w:rsid w:val="000D3239"/>
    <w:rsid w:val="000D3EA1"/>
    <w:rsid w:val="000D503E"/>
    <w:rsid w:val="000D5BE8"/>
    <w:rsid w:val="000D64EF"/>
    <w:rsid w:val="000E2F8F"/>
    <w:rsid w:val="000E4813"/>
    <w:rsid w:val="000E4924"/>
    <w:rsid w:val="000E771E"/>
    <w:rsid w:val="000F0E75"/>
    <w:rsid w:val="000F58F3"/>
    <w:rsid w:val="000F67FA"/>
    <w:rsid w:val="00101227"/>
    <w:rsid w:val="00101FBD"/>
    <w:rsid w:val="00102123"/>
    <w:rsid w:val="00104E5B"/>
    <w:rsid w:val="00106AA4"/>
    <w:rsid w:val="00111E30"/>
    <w:rsid w:val="00114187"/>
    <w:rsid w:val="001147B5"/>
    <w:rsid w:val="00116446"/>
    <w:rsid w:val="00120F4B"/>
    <w:rsid w:val="0012132A"/>
    <w:rsid w:val="00121765"/>
    <w:rsid w:val="00121C10"/>
    <w:rsid w:val="00122BFD"/>
    <w:rsid w:val="00130552"/>
    <w:rsid w:val="0013062C"/>
    <w:rsid w:val="00130837"/>
    <w:rsid w:val="0013084F"/>
    <w:rsid w:val="001323D1"/>
    <w:rsid w:val="00133711"/>
    <w:rsid w:val="00134626"/>
    <w:rsid w:val="0013583F"/>
    <w:rsid w:val="0013619B"/>
    <w:rsid w:val="001369F3"/>
    <w:rsid w:val="0013711F"/>
    <w:rsid w:val="00140590"/>
    <w:rsid w:val="00140C21"/>
    <w:rsid w:val="00145CBA"/>
    <w:rsid w:val="00150EE3"/>
    <w:rsid w:val="00151964"/>
    <w:rsid w:val="00155214"/>
    <w:rsid w:val="00155A74"/>
    <w:rsid w:val="00155FFA"/>
    <w:rsid w:val="00163DAE"/>
    <w:rsid w:val="00166739"/>
    <w:rsid w:val="001711A4"/>
    <w:rsid w:val="00171F1F"/>
    <w:rsid w:val="00172BED"/>
    <w:rsid w:val="0017309D"/>
    <w:rsid w:val="001746F3"/>
    <w:rsid w:val="00175CFD"/>
    <w:rsid w:val="001767DB"/>
    <w:rsid w:val="00180CD5"/>
    <w:rsid w:val="00184D3E"/>
    <w:rsid w:val="00186105"/>
    <w:rsid w:val="00186815"/>
    <w:rsid w:val="00186A24"/>
    <w:rsid w:val="00186D8B"/>
    <w:rsid w:val="0019053E"/>
    <w:rsid w:val="001978AA"/>
    <w:rsid w:val="001A24F9"/>
    <w:rsid w:val="001A5D36"/>
    <w:rsid w:val="001A68FE"/>
    <w:rsid w:val="001A6F08"/>
    <w:rsid w:val="001A7787"/>
    <w:rsid w:val="001B4493"/>
    <w:rsid w:val="001C7156"/>
    <w:rsid w:val="001D1E96"/>
    <w:rsid w:val="001D3BD6"/>
    <w:rsid w:val="001D68E8"/>
    <w:rsid w:val="001E3528"/>
    <w:rsid w:val="001E5799"/>
    <w:rsid w:val="001F18BC"/>
    <w:rsid w:val="001F23E2"/>
    <w:rsid w:val="001F286B"/>
    <w:rsid w:val="001F391C"/>
    <w:rsid w:val="001F3A61"/>
    <w:rsid w:val="001F6A4C"/>
    <w:rsid w:val="001F7DF3"/>
    <w:rsid w:val="002019F5"/>
    <w:rsid w:val="00202720"/>
    <w:rsid w:val="0020416B"/>
    <w:rsid w:val="0020517F"/>
    <w:rsid w:val="00205601"/>
    <w:rsid w:val="00206B5D"/>
    <w:rsid w:val="00207640"/>
    <w:rsid w:val="00213F39"/>
    <w:rsid w:val="002161D2"/>
    <w:rsid w:val="002173F4"/>
    <w:rsid w:val="00217930"/>
    <w:rsid w:val="00221842"/>
    <w:rsid w:val="002228DB"/>
    <w:rsid w:val="00227DD3"/>
    <w:rsid w:val="0023083C"/>
    <w:rsid w:val="002379A7"/>
    <w:rsid w:val="00241554"/>
    <w:rsid w:val="00241A73"/>
    <w:rsid w:val="002443EB"/>
    <w:rsid w:val="00244A95"/>
    <w:rsid w:val="00260801"/>
    <w:rsid w:val="00264C48"/>
    <w:rsid w:val="00266258"/>
    <w:rsid w:val="00266E93"/>
    <w:rsid w:val="002716E7"/>
    <w:rsid w:val="00272627"/>
    <w:rsid w:val="002728AA"/>
    <w:rsid w:val="00274F49"/>
    <w:rsid w:val="0027640D"/>
    <w:rsid w:val="00277475"/>
    <w:rsid w:val="00280F63"/>
    <w:rsid w:val="002827A8"/>
    <w:rsid w:val="002866F8"/>
    <w:rsid w:val="00293C21"/>
    <w:rsid w:val="00294C6B"/>
    <w:rsid w:val="00295571"/>
    <w:rsid w:val="002A29A0"/>
    <w:rsid w:val="002A5671"/>
    <w:rsid w:val="002B378D"/>
    <w:rsid w:val="002B4EB0"/>
    <w:rsid w:val="002B5A86"/>
    <w:rsid w:val="002B7ED1"/>
    <w:rsid w:val="002C0967"/>
    <w:rsid w:val="002C1552"/>
    <w:rsid w:val="002C3EA0"/>
    <w:rsid w:val="002C728C"/>
    <w:rsid w:val="002D2FD4"/>
    <w:rsid w:val="002D4926"/>
    <w:rsid w:val="002E0194"/>
    <w:rsid w:val="002E2CE7"/>
    <w:rsid w:val="002E5CF4"/>
    <w:rsid w:val="002E64CB"/>
    <w:rsid w:val="002E730A"/>
    <w:rsid w:val="002F424C"/>
    <w:rsid w:val="002F55AE"/>
    <w:rsid w:val="002F58D4"/>
    <w:rsid w:val="002F654A"/>
    <w:rsid w:val="00302720"/>
    <w:rsid w:val="0030612F"/>
    <w:rsid w:val="00306CC4"/>
    <w:rsid w:val="003073BD"/>
    <w:rsid w:val="00310DDF"/>
    <w:rsid w:val="00314553"/>
    <w:rsid w:val="00321C00"/>
    <w:rsid w:val="00322E19"/>
    <w:rsid w:val="003239E4"/>
    <w:rsid w:val="00323BDD"/>
    <w:rsid w:val="00324F2F"/>
    <w:rsid w:val="00335C6E"/>
    <w:rsid w:val="00335CF8"/>
    <w:rsid w:val="00337C23"/>
    <w:rsid w:val="003421B4"/>
    <w:rsid w:val="00344064"/>
    <w:rsid w:val="0034622A"/>
    <w:rsid w:val="0034633A"/>
    <w:rsid w:val="00346C7F"/>
    <w:rsid w:val="0034772A"/>
    <w:rsid w:val="0035083A"/>
    <w:rsid w:val="00353EEA"/>
    <w:rsid w:val="003565E2"/>
    <w:rsid w:val="00356ED9"/>
    <w:rsid w:val="00363925"/>
    <w:rsid w:val="00376FA4"/>
    <w:rsid w:val="00377069"/>
    <w:rsid w:val="00380B33"/>
    <w:rsid w:val="003814DF"/>
    <w:rsid w:val="0038565C"/>
    <w:rsid w:val="003907F6"/>
    <w:rsid w:val="00390FF6"/>
    <w:rsid w:val="00394A2E"/>
    <w:rsid w:val="00396054"/>
    <w:rsid w:val="0039670D"/>
    <w:rsid w:val="00397B2F"/>
    <w:rsid w:val="003A35B7"/>
    <w:rsid w:val="003A4638"/>
    <w:rsid w:val="003A688B"/>
    <w:rsid w:val="003A6E89"/>
    <w:rsid w:val="003A71C4"/>
    <w:rsid w:val="003B26FA"/>
    <w:rsid w:val="003B3266"/>
    <w:rsid w:val="003B58F2"/>
    <w:rsid w:val="003B5D55"/>
    <w:rsid w:val="003B63B5"/>
    <w:rsid w:val="003B74F7"/>
    <w:rsid w:val="003B7DC6"/>
    <w:rsid w:val="003C197B"/>
    <w:rsid w:val="003C3271"/>
    <w:rsid w:val="003C678B"/>
    <w:rsid w:val="003C7A47"/>
    <w:rsid w:val="003D23CE"/>
    <w:rsid w:val="003D306A"/>
    <w:rsid w:val="003D3327"/>
    <w:rsid w:val="003D3C38"/>
    <w:rsid w:val="003D445B"/>
    <w:rsid w:val="003D6D43"/>
    <w:rsid w:val="003D6D81"/>
    <w:rsid w:val="003E1EC2"/>
    <w:rsid w:val="003E3FF7"/>
    <w:rsid w:val="003F357A"/>
    <w:rsid w:val="003F6536"/>
    <w:rsid w:val="003F7BEC"/>
    <w:rsid w:val="0040072D"/>
    <w:rsid w:val="0040142E"/>
    <w:rsid w:val="00401A93"/>
    <w:rsid w:val="004051EB"/>
    <w:rsid w:val="00405B40"/>
    <w:rsid w:val="004061D4"/>
    <w:rsid w:val="00412450"/>
    <w:rsid w:val="00413B8C"/>
    <w:rsid w:val="004153CB"/>
    <w:rsid w:val="00420FB4"/>
    <w:rsid w:val="00422F85"/>
    <w:rsid w:val="00431CB6"/>
    <w:rsid w:val="00433544"/>
    <w:rsid w:val="004373FD"/>
    <w:rsid w:val="00443B3B"/>
    <w:rsid w:val="0045463E"/>
    <w:rsid w:val="00456661"/>
    <w:rsid w:val="004579BE"/>
    <w:rsid w:val="004679B0"/>
    <w:rsid w:val="00471E65"/>
    <w:rsid w:val="0047224C"/>
    <w:rsid w:val="00476217"/>
    <w:rsid w:val="00480D65"/>
    <w:rsid w:val="0048685F"/>
    <w:rsid w:val="0049011F"/>
    <w:rsid w:val="00491660"/>
    <w:rsid w:val="00495635"/>
    <w:rsid w:val="0049675C"/>
    <w:rsid w:val="004A1D11"/>
    <w:rsid w:val="004A2764"/>
    <w:rsid w:val="004B0D61"/>
    <w:rsid w:val="004B1378"/>
    <w:rsid w:val="004B2155"/>
    <w:rsid w:val="004B262A"/>
    <w:rsid w:val="004B310D"/>
    <w:rsid w:val="004B3CB8"/>
    <w:rsid w:val="004B72EC"/>
    <w:rsid w:val="004C1711"/>
    <w:rsid w:val="004C5139"/>
    <w:rsid w:val="004C5A05"/>
    <w:rsid w:val="004C7C66"/>
    <w:rsid w:val="004D2109"/>
    <w:rsid w:val="004D2BBC"/>
    <w:rsid w:val="004D40CC"/>
    <w:rsid w:val="004D53B5"/>
    <w:rsid w:val="004D5472"/>
    <w:rsid w:val="004D5CC5"/>
    <w:rsid w:val="004D6F2C"/>
    <w:rsid w:val="004E0510"/>
    <w:rsid w:val="004E1183"/>
    <w:rsid w:val="004E21A3"/>
    <w:rsid w:val="004E372F"/>
    <w:rsid w:val="004F1241"/>
    <w:rsid w:val="004F2DB9"/>
    <w:rsid w:val="004F5368"/>
    <w:rsid w:val="005032C5"/>
    <w:rsid w:val="005123AA"/>
    <w:rsid w:val="00512685"/>
    <w:rsid w:val="00516CC0"/>
    <w:rsid w:val="005172BE"/>
    <w:rsid w:val="00520044"/>
    <w:rsid w:val="005228B6"/>
    <w:rsid w:val="0052372A"/>
    <w:rsid w:val="005307AE"/>
    <w:rsid w:val="00531869"/>
    <w:rsid w:val="00532679"/>
    <w:rsid w:val="00533838"/>
    <w:rsid w:val="00533BC8"/>
    <w:rsid w:val="0053598C"/>
    <w:rsid w:val="00537520"/>
    <w:rsid w:val="0055001E"/>
    <w:rsid w:val="005538BD"/>
    <w:rsid w:val="0055665E"/>
    <w:rsid w:val="005610B0"/>
    <w:rsid w:val="0056169E"/>
    <w:rsid w:val="00562FE7"/>
    <w:rsid w:val="0057146A"/>
    <w:rsid w:val="00572A47"/>
    <w:rsid w:val="00573EBB"/>
    <w:rsid w:val="00574C50"/>
    <w:rsid w:val="005752EA"/>
    <w:rsid w:val="00577D10"/>
    <w:rsid w:val="00581B21"/>
    <w:rsid w:val="00585B5F"/>
    <w:rsid w:val="00593751"/>
    <w:rsid w:val="00593C92"/>
    <w:rsid w:val="00595128"/>
    <w:rsid w:val="005A0F17"/>
    <w:rsid w:val="005A1DBD"/>
    <w:rsid w:val="005A3695"/>
    <w:rsid w:val="005A3ED9"/>
    <w:rsid w:val="005A449A"/>
    <w:rsid w:val="005A69BD"/>
    <w:rsid w:val="005A771C"/>
    <w:rsid w:val="005B0689"/>
    <w:rsid w:val="005B0964"/>
    <w:rsid w:val="005B1F97"/>
    <w:rsid w:val="005B48E5"/>
    <w:rsid w:val="005B6D21"/>
    <w:rsid w:val="005C2634"/>
    <w:rsid w:val="005C3506"/>
    <w:rsid w:val="005C4DA6"/>
    <w:rsid w:val="005C5188"/>
    <w:rsid w:val="005C720B"/>
    <w:rsid w:val="005D13BA"/>
    <w:rsid w:val="005D1CFF"/>
    <w:rsid w:val="005D3C72"/>
    <w:rsid w:val="005D4A11"/>
    <w:rsid w:val="005E050F"/>
    <w:rsid w:val="005E071B"/>
    <w:rsid w:val="005E4878"/>
    <w:rsid w:val="005F0F8A"/>
    <w:rsid w:val="005F3438"/>
    <w:rsid w:val="005F73EF"/>
    <w:rsid w:val="005F7E7F"/>
    <w:rsid w:val="005F7F64"/>
    <w:rsid w:val="00601847"/>
    <w:rsid w:val="006030B8"/>
    <w:rsid w:val="0060338A"/>
    <w:rsid w:val="006035F1"/>
    <w:rsid w:val="00611A6A"/>
    <w:rsid w:val="006134A7"/>
    <w:rsid w:val="0061429F"/>
    <w:rsid w:val="00614D8B"/>
    <w:rsid w:val="0061705C"/>
    <w:rsid w:val="006315F3"/>
    <w:rsid w:val="00631D9E"/>
    <w:rsid w:val="00635987"/>
    <w:rsid w:val="006362E0"/>
    <w:rsid w:val="00641362"/>
    <w:rsid w:val="00641A2F"/>
    <w:rsid w:val="006450BF"/>
    <w:rsid w:val="0064641A"/>
    <w:rsid w:val="00653539"/>
    <w:rsid w:val="0065362C"/>
    <w:rsid w:val="00655AB7"/>
    <w:rsid w:val="006563E7"/>
    <w:rsid w:val="00662DE9"/>
    <w:rsid w:val="00664082"/>
    <w:rsid w:val="00665262"/>
    <w:rsid w:val="00667A17"/>
    <w:rsid w:val="0067305B"/>
    <w:rsid w:val="00675354"/>
    <w:rsid w:val="00680420"/>
    <w:rsid w:val="00681715"/>
    <w:rsid w:val="00682101"/>
    <w:rsid w:val="0068245B"/>
    <w:rsid w:val="00686B00"/>
    <w:rsid w:val="00690B99"/>
    <w:rsid w:val="0069170D"/>
    <w:rsid w:val="006A4138"/>
    <w:rsid w:val="006A5000"/>
    <w:rsid w:val="006A5B42"/>
    <w:rsid w:val="006A68EE"/>
    <w:rsid w:val="006A6CDE"/>
    <w:rsid w:val="006B3FE0"/>
    <w:rsid w:val="006B68F8"/>
    <w:rsid w:val="006B7317"/>
    <w:rsid w:val="006D3FBD"/>
    <w:rsid w:val="006E1D0A"/>
    <w:rsid w:val="006E63A0"/>
    <w:rsid w:val="006F0272"/>
    <w:rsid w:val="006F02F1"/>
    <w:rsid w:val="006F1A1F"/>
    <w:rsid w:val="006F5050"/>
    <w:rsid w:val="00700FB1"/>
    <w:rsid w:val="00707681"/>
    <w:rsid w:val="007148C6"/>
    <w:rsid w:val="00714F2D"/>
    <w:rsid w:val="00715409"/>
    <w:rsid w:val="00721987"/>
    <w:rsid w:val="00722735"/>
    <w:rsid w:val="007240BF"/>
    <w:rsid w:val="0072427E"/>
    <w:rsid w:val="007259E0"/>
    <w:rsid w:val="00726EF4"/>
    <w:rsid w:val="00727857"/>
    <w:rsid w:val="00727F15"/>
    <w:rsid w:val="00730208"/>
    <w:rsid w:val="00732761"/>
    <w:rsid w:val="0074116A"/>
    <w:rsid w:val="00741B6F"/>
    <w:rsid w:val="007439F7"/>
    <w:rsid w:val="00744851"/>
    <w:rsid w:val="00752E2A"/>
    <w:rsid w:val="00752F34"/>
    <w:rsid w:val="007546BB"/>
    <w:rsid w:val="007566D1"/>
    <w:rsid w:val="00757D60"/>
    <w:rsid w:val="00760102"/>
    <w:rsid w:val="00763663"/>
    <w:rsid w:val="0076397D"/>
    <w:rsid w:val="00765B79"/>
    <w:rsid w:val="00767AAE"/>
    <w:rsid w:val="007735BB"/>
    <w:rsid w:val="00773E0E"/>
    <w:rsid w:val="00774C4F"/>
    <w:rsid w:val="00777423"/>
    <w:rsid w:val="007807BF"/>
    <w:rsid w:val="007807E2"/>
    <w:rsid w:val="00781E3A"/>
    <w:rsid w:val="007837CB"/>
    <w:rsid w:val="00786A0A"/>
    <w:rsid w:val="00787E7A"/>
    <w:rsid w:val="0079160C"/>
    <w:rsid w:val="0079184B"/>
    <w:rsid w:val="00793F04"/>
    <w:rsid w:val="00795AC0"/>
    <w:rsid w:val="00796CA1"/>
    <w:rsid w:val="007A3827"/>
    <w:rsid w:val="007C07E2"/>
    <w:rsid w:val="007C15FF"/>
    <w:rsid w:val="007C2261"/>
    <w:rsid w:val="007C31F1"/>
    <w:rsid w:val="007C388E"/>
    <w:rsid w:val="007D34F8"/>
    <w:rsid w:val="007E0B4F"/>
    <w:rsid w:val="007E2C5D"/>
    <w:rsid w:val="007E329F"/>
    <w:rsid w:val="007E4732"/>
    <w:rsid w:val="007E540E"/>
    <w:rsid w:val="007F200E"/>
    <w:rsid w:val="008051F6"/>
    <w:rsid w:val="00810528"/>
    <w:rsid w:val="0081493A"/>
    <w:rsid w:val="008213C8"/>
    <w:rsid w:val="008223BD"/>
    <w:rsid w:val="00827DCA"/>
    <w:rsid w:val="00831683"/>
    <w:rsid w:val="00832D1E"/>
    <w:rsid w:val="00833D3C"/>
    <w:rsid w:val="008434CF"/>
    <w:rsid w:val="00843EDB"/>
    <w:rsid w:val="008444CD"/>
    <w:rsid w:val="00844C4F"/>
    <w:rsid w:val="00846D8A"/>
    <w:rsid w:val="00850C29"/>
    <w:rsid w:val="008528D5"/>
    <w:rsid w:val="00855C8D"/>
    <w:rsid w:val="00863DD2"/>
    <w:rsid w:val="00865F65"/>
    <w:rsid w:val="00867EF4"/>
    <w:rsid w:val="00871027"/>
    <w:rsid w:val="00872AF3"/>
    <w:rsid w:val="00873BED"/>
    <w:rsid w:val="00874229"/>
    <w:rsid w:val="00874F27"/>
    <w:rsid w:val="008807FE"/>
    <w:rsid w:val="008815E6"/>
    <w:rsid w:val="00882A85"/>
    <w:rsid w:val="00882B56"/>
    <w:rsid w:val="00884698"/>
    <w:rsid w:val="00884C09"/>
    <w:rsid w:val="00885F9E"/>
    <w:rsid w:val="00886D1F"/>
    <w:rsid w:val="00890BED"/>
    <w:rsid w:val="00892973"/>
    <w:rsid w:val="00893375"/>
    <w:rsid w:val="00893CA1"/>
    <w:rsid w:val="008A194F"/>
    <w:rsid w:val="008A71DD"/>
    <w:rsid w:val="008B2339"/>
    <w:rsid w:val="008B4EA1"/>
    <w:rsid w:val="008B7577"/>
    <w:rsid w:val="008C0ACE"/>
    <w:rsid w:val="008C1D9F"/>
    <w:rsid w:val="008C2EFA"/>
    <w:rsid w:val="008C4C22"/>
    <w:rsid w:val="008C774D"/>
    <w:rsid w:val="008C7D0D"/>
    <w:rsid w:val="008D486A"/>
    <w:rsid w:val="008D51A3"/>
    <w:rsid w:val="008D5D38"/>
    <w:rsid w:val="008D68BA"/>
    <w:rsid w:val="008E00FF"/>
    <w:rsid w:val="008E10A7"/>
    <w:rsid w:val="008F014F"/>
    <w:rsid w:val="008F066D"/>
    <w:rsid w:val="008F130B"/>
    <w:rsid w:val="008F51F3"/>
    <w:rsid w:val="00907468"/>
    <w:rsid w:val="00916220"/>
    <w:rsid w:val="009178C9"/>
    <w:rsid w:val="00917F88"/>
    <w:rsid w:val="00921452"/>
    <w:rsid w:val="00923D41"/>
    <w:rsid w:val="00924487"/>
    <w:rsid w:val="009267A2"/>
    <w:rsid w:val="00930199"/>
    <w:rsid w:val="009307BC"/>
    <w:rsid w:val="00934EBE"/>
    <w:rsid w:val="00935B9F"/>
    <w:rsid w:val="00942B2B"/>
    <w:rsid w:val="00944EB9"/>
    <w:rsid w:val="00946E18"/>
    <w:rsid w:val="0095018F"/>
    <w:rsid w:val="009625A3"/>
    <w:rsid w:val="009636C6"/>
    <w:rsid w:val="00963C49"/>
    <w:rsid w:val="00963FCA"/>
    <w:rsid w:val="00965393"/>
    <w:rsid w:val="00970B8F"/>
    <w:rsid w:val="009721CD"/>
    <w:rsid w:val="0097330F"/>
    <w:rsid w:val="009740FD"/>
    <w:rsid w:val="00974907"/>
    <w:rsid w:val="00975F0D"/>
    <w:rsid w:val="00977E4E"/>
    <w:rsid w:val="0098208A"/>
    <w:rsid w:val="00983337"/>
    <w:rsid w:val="00984F66"/>
    <w:rsid w:val="00986363"/>
    <w:rsid w:val="0099048E"/>
    <w:rsid w:val="00993345"/>
    <w:rsid w:val="009A1169"/>
    <w:rsid w:val="009A3DCB"/>
    <w:rsid w:val="009A55B0"/>
    <w:rsid w:val="009A71AB"/>
    <w:rsid w:val="009A79FE"/>
    <w:rsid w:val="009B0DBE"/>
    <w:rsid w:val="009B218D"/>
    <w:rsid w:val="009B4449"/>
    <w:rsid w:val="009B448B"/>
    <w:rsid w:val="009B586C"/>
    <w:rsid w:val="009C2174"/>
    <w:rsid w:val="009C46D7"/>
    <w:rsid w:val="009C4FA9"/>
    <w:rsid w:val="009C714D"/>
    <w:rsid w:val="009D4BA1"/>
    <w:rsid w:val="009D4BB0"/>
    <w:rsid w:val="009D6004"/>
    <w:rsid w:val="009D6CC6"/>
    <w:rsid w:val="009D75FB"/>
    <w:rsid w:val="009D7C34"/>
    <w:rsid w:val="009E0A00"/>
    <w:rsid w:val="009E3563"/>
    <w:rsid w:val="009E43C3"/>
    <w:rsid w:val="009E48C4"/>
    <w:rsid w:val="009E49C1"/>
    <w:rsid w:val="009E54F9"/>
    <w:rsid w:val="009E69B3"/>
    <w:rsid w:val="009F044C"/>
    <w:rsid w:val="009F447B"/>
    <w:rsid w:val="00A000B5"/>
    <w:rsid w:val="00A025BC"/>
    <w:rsid w:val="00A03404"/>
    <w:rsid w:val="00A041C3"/>
    <w:rsid w:val="00A04CD4"/>
    <w:rsid w:val="00A066EE"/>
    <w:rsid w:val="00A109A2"/>
    <w:rsid w:val="00A117D7"/>
    <w:rsid w:val="00A11E97"/>
    <w:rsid w:val="00A13272"/>
    <w:rsid w:val="00A14E03"/>
    <w:rsid w:val="00A15B13"/>
    <w:rsid w:val="00A16C9C"/>
    <w:rsid w:val="00A2144E"/>
    <w:rsid w:val="00A22141"/>
    <w:rsid w:val="00A25A6D"/>
    <w:rsid w:val="00A4203F"/>
    <w:rsid w:val="00A509D5"/>
    <w:rsid w:val="00A55E87"/>
    <w:rsid w:val="00A57208"/>
    <w:rsid w:val="00A609DC"/>
    <w:rsid w:val="00A639BE"/>
    <w:rsid w:val="00A64A6A"/>
    <w:rsid w:val="00A65271"/>
    <w:rsid w:val="00A67435"/>
    <w:rsid w:val="00A71DDC"/>
    <w:rsid w:val="00A73B48"/>
    <w:rsid w:val="00A817B6"/>
    <w:rsid w:val="00A82586"/>
    <w:rsid w:val="00A838E4"/>
    <w:rsid w:val="00A839C5"/>
    <w:rsid w:val="00A86987"/>
    <w:rsid w:val="00A86C26"/>
    <w:rsid w:val="00A9012A"/>
    <w:rsid w:val="00A90728"/>
    <w:rsid w:val="00A94AE1"/>
    <w:rsid w:val="00A95790"/>
    <w:rsid w:val="00AA2F3D"/>
    <w:rsid w:val="00AA40F9"/>
    <w:rsid w:val="00AA4CF7"/>
    <w:rsid w:val="00AA6B9D"/>
    <w:rsid w:val="00AB25A7"/>
    <w:rsid w:val="00AB3D51"/>
    <w:rsid w:val="00AB448C"/>
    <w:rsid w:val="00AB5E57"/>
    <w:rsid w:val="00AB7A94"/>
    <w:rsid w:val="00AC4019"/>
    <w:rsid w:val="00AC4830"/>
    <w:rsid w:val="00AC4F65"/>
    <w:rsid w:val="00AD099A"/>
    <w:rsid w:val="00AD163D"/>
    <w:rsid w:val="00AD2142"/>
    <w:rsid w:val="00AD2C98"/>
    <w:rsid w:val="00AD48F5"/>
    <w:rsid w:val="00AE011C"/>
    <w:rsid w:val="00AE06FB"/>
    <w:rsid w:val="00AE2E8D"/>
    <w:rsid w:val="00AF19FD"/>
    <w:rsid w:val="00AF6812"/>
    <w:rsid w:val="00AF6DCB"/>
    <w:rsid w:val="00B009E2"/>
    <w:rsid w:val="00B0535B"/>
    <w:rsid w:val="00B107B1"/>
    <w:rsid w:val="00B15432"/>
    <w:rsid w:val="00B20CB7"/>
    <w:rsid w:val="00B217D6"/>
    <w:rsid w:val="00B221D3"/>
    <w:rsid w:val="00B22B68"/>
    <w:rsid w:val="00B22E84"/>
    <w:rsid w:val="00B3087E"/>
    <w:rsid w:val="00B30C06"/>
    <w:rsid w:val="00B32903"/>
    <w:rsid w:val="00B32B5A"/>
    <w:rsid w:val="00B32FA9"/>
    <w:rsid w:val="00B35538"/>
    <w:rsid w:val="00B36D9B"/>
    <w:rsid w:val="00B36E3C"/>
    <w:rsid w:val="00B44455"/>
    <w:rsid w:val="00B471DD"/>
    <w:rsid w:val="00B47223"/>
    <w:rsid w:val="00B4755A"/>
    <w:rsid w:val="00B476EF"/>
    <w:rsid w:val="00B4776F"/>
    <w:rsid w:val="00B50178"/>
    <w:rsid w:val="00B506D0"/>
    <w:rsid w:val="00B522BD"/>
    <w:rsid w:val="00B561E5"/>
    <w:rsid w:val="00B56D1D"/>
    <w:rsid w:val="00B57B1B"/>
    <w:rsid w:val="00B60FFC"/>
    <w:rsid w:val="00B61D44"/>
    <w:rsid w:val="00B6408D"/>
    <w:rsid w:val="00B65F59"/>
    <w:rsid w:val="00B7102D"/>
    <w:rsid w:val="00B7251F"/>
    <w:rsid w:val="00B75411"/>
    <w:rsid w:val="00B810CF"/>
    <w:rsid w:val="00B82DB8"/>
    <w:rsid w:val="00B847F6"/>
    <w:rsid w:val="00B910CC"/>
    <w:rsid w:val="00B958A1"/>
    <w:rsid w:val="00B9720D"/>
    <w:rsid w:val="00B97563"/>
    <w:rsid w:val="00BA245B"/>
    <w:rsid w:val="00BA2C4D"/>
    <w:rsid w:val="00BA5BF6"/>
    <w:rsid w:val="00BB01FB"/>
    <w:rsid w:val="00BB0F89"/>
    <w:rsid w:val="00BB5907"/>
    <w:rsid w:val="00BC1E2B"/>
    <w:rsid w:val="00BD01D4"/>
    <w:rsid w:val="00BD1785"/>
    <w:rsid w:val="00BD3508"/>
    <w:rsid w:val="00BE4AAC"/>
    <w:rsid w:val="00BE7B13"/>
    <w:rsid w:val="00BF36B2"/>
    <w:rsid w:val="00BF3C15"/>
    <w:rsid w:val="00BF489F"/>
    <w:rsid w:val="00C01F89"/>
    <w:rsid w:val="00C0468F"/>
    <w:rsid w:val="00C046CA"/>
    <w:rsid w:val="00C06392"/>
    <w:rsid w:val="00C063AA"/>
    <w:rsid w:val="00C106B1"/>
    <w:rsid w:val="00C12391"/>
    <w:rsid w:val="00C13126"/>
    <w:rsid w:val="00C15586"/>
    <w:rsid w:val="00C163FF"/>
    <w:rsid w:val="00C2183A"/>
    <w:rsid w:val="00C25977"/>
    <w:rsid w:val="00C2667F"/>
    <w:rsid w:val="00C27029"/>
    <w:rsid w:val="00C275BB"/>
    <w:rsid w:val="00C27648"/>
    <w:rsid w:val="00C27BEC"/>
    <w:rsid w:val="00C27C66"/>
    <w:rsid w:val="00C30073"/>
    <w:rsid w:val="00C30ABD"/>
    <w:rsid w:val="00C32BAB"/>
    <w:rsid w:val="00C3322D"/>
    <w:rsid w:val="00C36392"/>
    <w:rsid w:val="00C36C90"/>
    <w:rsid w:val="00C37B39"/>
    <w:rsid w:val="00C45FE2"/>
    <w:rsid w:val="00C52C3F"/>
    <w:rsid w:val="00C570EC"/>
    <w:rsid w:val="00C60CC9"/>
    <w:rsid w:val="00C611C7"/>
    <w:rsid w:val="00C61509"/>
    <w:rsid w:val="00C61DAC"/>
    <w:rsid w:val="00C63799"/>
    <w:rsid w:val="00C65BE2"/>
    <w:rsid w:val="00C70B82"/>
    <w:rsid w:val="00C77485"/>
    <w:rsid w:val="00C80015"/>
    <w:rsid w:val="00C829CF"/>
    <w:rsid w:val="00C913E3"/>
    <w:rsid w:val="00C941E9"/>
    <w:rsid w:val="00CA0A8F"/>
    <w:rsid w:val="00CA1CE2"/>
    <w:rsid w:val="00CA3B5C"/>
    <w:rsid w:val="00CA638E"/>
    <w:rsid w:val="00CB3AD5"/>
    <w:rsid w:val="00CB74D4"/>
    <w:rsid w:val="00CB7AA1"/>
    <w:rsid w:val="00CC43AD"/>
    <w:rsid w:val="00CC6340"/>
    <w:rsid w:val="00CC72C3"/>
    <w:rsid w:val="00CD052F"/>
    <w:rsid w:val="00CD42CB"/>
    <w:rsid w:val="00CD70C4"/>
    <w:rsid w:val="00CE2B26"/>
    <w:rsid w:val="00CE30A0"/>
    <w:rsid w:val="00CE39E7"/>
    <w:rsid w:val="00CE417C"/>
    <w:rsid w:val="00CE56FF"/>
    <w:rsid w:val="00CF18A0"/>
    <w:rsid w:val="00CF6820"/>
    <w:rsid w:val="00CF73EE"/>
    <w:rsid w:val="00CF75F8"/>
    <w:rsid w:val="00D00AF0"/>
    <w:rsid w:val="00D044DC"/>
    <w:rsid w:val="00D05B14"/>
    <w:rsid w:val="00D13603"/>
    <w:rsid w:val="00D13974"/>
    <w:rsid w:val="00D14FE3"/>
    <w:rsid w:val="00D2142A"/>
    <w:rsid w:val="00D23091"/>
    <w:rsid w:val="00D23439"/>
    <w:rsid w:val="00D23857"/>
    <w:rsid w:val="00D274E5"/>
    <w:rsid w:val="00D2776B"/>
    <w:rsid w:val="00D30821"/>
    <w:rsid w:val="00D310E1"/>
    <w:rsid w:val="00D32240"/>
    <w:rsid w:val="00D330A3"/>
    <w:rsid w:val="00D35713"/>
    <w:rsid w:val="00D35BB1"/>
    <w:rsid w:val="00D364CC"/>
    <w:rsid w:val="00D40F7E"/>
    <w:rsid w:val="00D43F12"/>
    <w:rsid w:val="00D45BD1"/>
    <w:rsid w:val="00D520CB"/>
    <w:rsid w:val="00D524C6"/>
    <w:rsid w:val="00D524D2"/>
    <w:rsid w:val="00D53713"/>
    <w:rsid w:val="00D54481"/>
    <w:rsid w:val="00D658C6"/>
    <w:rsid w:val="00D67278"/>
    <w:rsid w:val="00D67674"/>
    <w:rsid w:val="00D747FE"/>
    <w:rsid w:val="00D772AD"/>
    <w:rsid w:val="00D81CE1"/>
    <w:rsid w:val="00D875FD"/>
    <w:rsid w:val="00D879A0"/>
    <w:rsid w:val="00D9049B"/>
    <w:rsid w:val="00D92EC9"/>
    <w:rsid w:val="00D958ED"/>
    <w:rsid w:val="00D964B6"/>
    <w:rsid w:val="00DA09CD"/>
    <w:rsid w:val="00DA3635"/>
    <w:rsid w:val="00DA5A42"/>
    <w:rsid w:val="00DA64E5"/>
    <w:rsid w:val="00DA67F2"/>
    <w:rsid w:val="00DB2C0D"/>
    <w:rsid w:val="00DB30DA"/>
    <w:rsid w:val="00DB6F0E"/>
    <w:rsid w:val="00DB6FDF"/>
    <w:rsid w:val="00DC2FFA"/>
    <w:rsid w:val="00DD554C"/>
    <w:rsid w:val="00DD64EC"/>
    <w:rsid w:val="00DD7210"/>
    <w:rsid w:val="00DE0EF7"/>
    <w:rsid w:val="00DE1B5B"/>
    <w:rsid w:val="00DE305E"/>
    <w:rsid w:val="00DE3353"/>
    <w:rsid w:val="00DE7716"/>
    <w:rsid w:val="00DE78F9"/>
    <w:rsid w:val="00DE7B19"/>
    <w:rsid w:val="00DF0B16"/>
    <w:rsid w:val="00DF2903"/>
    <w:rsid w:val="00DF51DF"/>
    <w:rsid w:val="00DF600B"/>
    <w:rsid w:val="00E00982"/>
    <w:rsid w:val="00E00EF6"/>
    <w:rsid w:val="00E012D3"/>
    <w:rsid w:val="00E01307"/>
    <w:rsid w:val="00E06D0A"/>
    <w:rsid w:val="00E10DEB"/>
    <w:rsid w:val="00E11B16"/>
    <w:rsid w:val="00E149E6"/>
    <w:rsid w:val="00E14D59"/>
    <w:rsid w:val="00E15C2B"/>
    <w:rsid w:val="00E177BD"/>
    <w:rsid w:val="00E276F0"/>
    <w:rsid w:val="00E302C4"/>
    <w:rsid w:val="00E36BE4"/>
    <w:rsid w:val="00E43E7E"/>
    <w:rsid w:val="00E454BB"/>
    <w:rsid w:val="00E52DFE"/>
    <w:rsid w:val="00E546EE"/>
    <w:rsid w:val="00E556E0"/>
    <w:rsid w:val="00E57610"/>
    <w:rsid w:val="00E627BB"/>
    <w:rsid w:val="00E631FB"/>
    <w:rsid w:val="00E6320E"/>
    <w:rsid w:val="00E65943"/>
    <w:rsid w:val="00E71CC9"/>
    <w:rsid w:val="00E91EFE"/>
    <w:rsid w:val="00E93014"/>
    <w:rsid w:val="00EA2ED2"/>
    <w:rsid w:val="00EA366E"/>
    <w:rsid w:val="00EA47A3"/>
    <w:rsid w:val="00EA4E9B"/>
    <w:rsid w:val="00EA5C95"/>
    <w:rsid w:val="00EA62E8"/>
    <w:rsid w:val="00EB20DD"/>
    <w:rsid w:val="00EB2B81"/>
    <w:rsid w:val="00EB3EF5"/>
    <w:rsid w:val="00EB3FBB"/>
    <w:rsid w:val="00EC128A"/>
    <w:rsid w:val="00EC2865"/>
    <w:rsid w:val="00EC33BD"/>
    <w:rsid w:val="00EC4601"/>
    <w:rsid w:val="00EC642E"/>
    <w:rsid w:val="00ED3123"/>
    <w:rsid w:val="00ED46F9"/>
    <w:rsid w:val="00ED4FC6"/>
    <w:rsid w:val="00ED5981"/>
    <w:rsid w:val="00ED5DF3"/>
    <w:rsid w:val="00ED6E87"/>
    <w:rsid w:val="00EE3079"/>
    <w:rsid w:val="00EE474D"/>
    <w:rsid w:val="00EE4ED7"/>
    <w:rsid w:val="00EE55B0"/>
    <w:rsid w:val="00EE5697"/>
    <w:rsid w:val="00EF28D1"/>
    <w:rsid w:val="00F03842"/>
    <w:rsid w:val="00F05710"/>
    <w:rsid w:val="00F13F5B"/>
    <w:rsid w:val="00F15F0A"/>
    <w:rsid w:val="00F17B6D"/>
    <w:rsid w:val="00F17FD6"/>
    <w:rsid w:val="00F21A55"/>
    <w:rsid w:val="00F21F3A"/>
    <w:rsid w:val="00F22C68"/>
    <w:rsid w:val="00F23D26"/>
    <w:rsid w:val="00F23F2B"/>
    <w:rsid w:val="00F25C1C"/>
    <w:rsid w:val="00F333AD"/>
    <w:rsid w:val="00F343D7"/>
    <w:rsid w:val="00F3553C"/>
    <w:rsid w:val="00F35C26"/>
    <w:rsid w:val="00F41249"/>
    <w:rsid w:val="00F43628"/>
    <w:rsid w:val="00F4476B"/>
    <w:rsid w:val="00F4698F"/>
    <w:rsid w:val="00F52438"/>
    <w:rsid w:val="00F557B6"/>
    <w:rsid w:val="00F610B0"/>
    <w:rsid w:val="00F641DA"/>
    <w:rsid w:val="00F66517"/>
    <w:rsid w:val="00F70BB2"/>
    <w:rsid w:val="00F71AF3"/>
    <w:rsid w:val="00F75A9D"/>
    <w:rsid w:val="00F76498"/>
    <w:rsid w:val="00F8086D"/>
    <w:rsid w:val="00F80BF6"/>
    <w:rsid w:val="00F810EC"/>
    <w:rsid w:val="00F83A12"/>
    <w:rsid w:val="00F8485B"/>
    <w:rsid w:val="00F84E40"/>
    <w:rsid w:val="00F875EE"/>
    <w:rsid w:val="00F93DA0"/>
    <w:rsid w:val="00F96B80"/>
    <w:rsid w:val="00FA062E"/>
    <w:rsid w:val="00FA1660"/>
    <w:rsid w:val="00FA339B"/>
    <w:rsid w:val="00FA46FC"/>
    <w:rsid w:val="00FA64B1"/>
    <w:rsid w:val="00FB0B62"/>
    <w:rsid w:val="00FB0E65"/>
    <w:rsid w:val="00FB7FEC"/>
    <w:rsid w:val="00FC0E53"/>
    <w:rsid w:val="00FC1E0B"/>
    <w:rsid w:val="00FC2AFD"/>
    <w:rsid w:val="00FC3905"/>
    <w:rsid w:val="00FC6360"/>
    <w:rsid w:val="00FD054B"/>
    <w:rsid w:val="00FD6803"/>
    <w:rsid w:val="00FE04A8"/>
    <w:rsid w:val="00FE4CE4"/>
    <w:rsid w:val="00FE5DD3"/>
    <w:rsid w:val="00FE6B25"/>
    <w:rsid w:val="00FE6BB7"/>
    <w:rsid w:val="00FE7B2C"/>
    <w:rsid w:val="00FF38DC"/>
    <w:rsid w:val="00FF4077"/>
    <w:rsid w:val="00FF5DAC"/>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DB3D0F0C-DECD-431E-B4AD-2FACB5B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BC"/>
    <w:rPr>
      <w:rFonts w:ascii="Arial" w:hAnsi="Arial" w:cs="Arial"/>
      <w:sz w:val="24"/>
      <w:szCs w:val="24"/>
    </w:rPr>
  </w:style>
  <w:style w:type="paragraph" w:styleId="Heading1">
    <w:name w:val="heading 1"/>
    <w:basedOn w:val="Normal"/>
    <w:next w:val="Normal"/>
    <w:link w:val="Heading1Char"/>
    <w:uiPriority w:val="99"/>
    <w:qFormat/>
    <w:rsid w:val="00A025BC"/>
    <w:pPr>
      <w:keepNext/>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A025BC"/>
    <w:pPr>
      <w:keepNext/>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A025BC"/>
    <w:pPr>
      <w:keepNext/>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A025BC"/>
    <w:pPr>
      <w:keepNext/>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9"/>
    <w:qFormat/>
    <w:rsid w:val="00A025BC"/>
    <w:pPr>
      <w:keepNext/>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A025BC"/>
    <w:pPr>
      <w:keepNext/>
      <w:outlineLvl w:val="5"/>
    </w:pPr>
    <w:rPr>
      <w:rFonts w:ascii="Calibri" w:hAnsi="Calibri" w:cs="Times New Roman"/>
      <w:b/>
      <w:bCs/>
      <w:sz w:val="22"/>
      <w:szCs w:val="22"/>
      <w:lang w:val="x-none" w:eastAsia="x-none"/>
    </w:rPr>
  </w:style>
  <w:style w:type="paragraph" w:styleId="Heading7">
    <w:name w:val="heading 7"/>
    <w:basedOn w:val="Normal"/>
    <w:next w:val="Normal"/>
    <w:link w:val="Heading7Char"/>
    <w:uiPriority w:val="99"/>
    <w:qFormat/>
    <w:rsid w:val="00A025BC"/>
    <w:pPr>
      <w:keepNext/>
      <w:outlineLvl w:val="6"/>
    </w:pPr>
    <w:rPr>
      <w:rFonts w:ascii="Calibri" w:hAnsi="Calibri" w:cs="Times New Roman"/>
      <w:lang w:val="x-none" w:eastAsia="x-none"/>
    </w:rPr>
  </w:style>
  <w:style w:type="paragraph" w:styleId="Heading8">
    <w:name w:val="heading 8"/>
    <w:basedOn w:val="Normal"/>
    <w:next w:val="Normal"/>
    <w:link w:val="Heading8Char"/>
    <w:uiPriority w:val="99"/>
    <w:qFormat/>
    <w:rsid w:val="00A025BC"/>
    <w:pPr>
      <w:keepNext/>
      <w:outlineLvl w:val="7"/>
    </w:pPr>
    <w:rPr>
      <w:rFonts w:ascii="Calibri" w:hAnsi="Calibri" w:cs="Times New Roman"/>
      <w:i/>
      <w:iCs/>
      <w:lang w:val="x-none" w:eastAsia="x-none"/>
    </w:rPr>
  </w:style>
  <w:style w:type="paragraph" w:styleId="Heading9">
    <w:name w:val="heading 9"/>
    <w:basedOn w:val="Normal"/>
    <w:next w:val="Normal"/>
    <w:link w:val="Heading9Char"/>
    <w:uiPriority w:val="99"/>
    <w:qFormat/>
    <w:rsid w:val="00A025BC"/>
    <w:pPr>
      <w:keepNext/>
      <w:outlineLvl w:val="8"/>
    </w:pPr>
    <w:rPr>
      <w:rFonts w:ascii="Cambria" w:hAnsi="Cambri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10CC"/>
    <w:rPr>
      <w:rFonts w:ascii="Cambria" w:hAnsi="Cambria" w:cs="Cambria"/>
      <w:b/>
      <w:bCs/>
      <w:kern w:val="32"/>
      <w:sz w:val="32"/>
      <w:szCs w:val="32"/>
    </w:rPr>
  </w:style>
  <w:style w:type="character" w:customStyle="1" w:styleId="Heading2Char">
    <w:name w:val="Heading 2 Char"/>
    <w:link w:val="Heading2"/>
    <w:uiPriority w:val="99"/>
    <w:semiHidden/>
    <w:locked/>
    <w:rsid w:val="00B910CC"/>
    <w:rPr>
      <w:rFonts w:ascii="Cambria" w:hAnsi="Cambria" w:cs="Cambria"/>
      <w:b/>
      <w:bCs/>
      <w:i/>
      <w:iCs/>
      <w:sz w:val="28"/>
      <w:szCs w:val="28"/>
    </w:rPr>
  </w:style>
  <w:style w:type="character" w:customStyle="1" w:styleId="Heading3Char">
    <w:name w:val="Heading 3 Char"/>
    <w:link w:val="Heading3"/>
    <w:uiPriority w:val="99"/>
    <w:semiHidden/>
    <w:locked/>
    <w:rsid w:val="00B910CC"/>
    <w:rPr>
      <w:rFonts w:ascii="Cambria" w:hAnsi="Cambria" w:cs="Cambria"/>
      <w:b/>
      <w:bCs/>
      <w:sz w:val="26"/>
      <w:szCs w:val="26"/>
    </w:rPr>
  </w:style>
  <w:style w:type="character" w:customStyle="1" w:styleId="Heading4Char">
    <w:name w:val="Heading 4 Char"/>
    <w:link w:val="Heading4"/>
    <w:uiPriority w:val="99"/>
    <w:semiHidden/>
    <w:locked/>
    <w:rsid w:val="00B910CC"/>
    <w:rPr>
      <w:rFonts w:ascii="Calibri" w:hAnsi="Calibri" w:cs="Calibri"/>
      <w:b/>
      <w:bCs/>
      <w:sz w:val="28"/>
      <w:szCs w:val="28"/>
    </w:rPr>
  </w:style>
  <w:style w:type="character" w:customStyle="1" w:styleId="Heading5Char">
    <w:name w:val="Heading 5 Char"/>
    <w:link w:val="Heading5"/>
    <w:uiPriority w:val="99"/>
    <w:semiHidden/>
    <w:locked/>
    <w:rsid w:val="00B910CC"/>
    <w:rPr>
      <w:rFonts w:ascii="Calibri" w:hAnsi="Calibri" w:cs="Calibri"/>
      <w:b/>
      <w:bCs/>
      <w:i/>
      <w:iCs/>
      <w:sz w:val="26"/>
      <w:szCs w:val="26"/>
    </w:rPr>
  </w:style>
  <w:style w:type="character" w:customStyle="1" w:styleId="Heading6Char">
    <w:name w:val="Heading 6 Char"/>
    <w:link w:val="Heading6"/>
    <w:uiPriority w:val="99"/>
    <w:semiHidden/>
    <w:locked/>
    <w:rsid w:val="00B910CC"/>
    <w:rPr>
      <w:rFonts w:ascii="Calibri" w:hAnsi="Calibri" w:cs="Calibri"/>
      <w:b/>
      <w:bCs/>
      <w:sz w:val="22"/>
      <w:szCs w:val="22"/>
    </w:rPr>
  </w:style>
  <w:style w:type="character" w:customStyle="1" w:styleId="Heading7Char">
    <w:name w:val="Heading 7 Char"/>
    <w:link w:val="Heading7"/>
    <w:uiPriority w:val="99"/>
    <w:semiHidden/>
    <w:locked/>
    <w:rsid w:val="00B910CC"/>
    <w:rPr>
      <w:rFonts w:ascii="Calibri" w:hAnsi="Calibri" w:cs="Calibri"/>
      <w:sz w:val="24"/>
      <w:szCs w:val="24"/>
    </w:rPr>
  </w:style>
  <w:style w:type="character" w:customStyle="1" w:styleId="Heading8Char">
    <w:name w:val="Heading 8 Char"/>
    <w:link w:val="Heading8"/>
    <w:uiPriority w:val="99"/>
    <w:semiHidden/>
    <w:locked/>
    <w:rsid w:val="00B910CC"/>
    <w:rPr>
      <w:rFonts w:ascii="Calibri" w:hAnsi="Calibri" w:cs="Calibri"/>
      <w:i/>
      <w:iCs/>
      <w:sz w:val="24"/>
      <w:szCs w:val="24"/>
    </w:rPr>
  </w:style>
  <w:style w:type="character" w:customStyle="1" w:styleId="Heading9Char">
    <w:name w:val="Heading 9 Char"/>
    <w:link w:val="Heading9"/>
    <w:uiPriority w:val="99"/>
    <w:semiHidden/>
    <w:locked/>
    <w:rsid w:val="00B910CC"/>
    <w:rPr>
      <w:rFonts w:ascii="Cambria" w:hAnsi="Cambria" w:cs="Cambria"/>
      <w:sz w:val="22"/>
      <w:szCs w:val="22"/>
    </w:rPr>
  </w:style>
  <w:style w:type="paragraph" w:styleId="BodyText">
    <w:name w:val="Body Text"/>
    <w:basedOn w:val="Normal"/>
    <w:link w:val="BodyTextChar"/>
    <w:uiPriority w:val="99"/>
    <w:rsid w:val="00A025BC"/>
    <w:rPr>
      <w:rFonts w:cs="Times New Roman"/>
      <w:lang w:val="x-none" w:eastAsia="x-none"/>
    </w:rPr>
  </w:style>
  <w:style w:type="character" w:customStyle="1" w:styleId="BodyTextChar">
    <w:name w:val="Body Text Char"/>
    <w:link w:val="BodyText"/>
    <w:uiPriority w:val="99"/>
    <w:semiHidden/>
    <w:locked/>
    <w:rsid w:val="00B910CC"/>
    <w:rPr>
      <w:rFonts w:ascii="Arial" w:hAnsi="Arial" w:cs="Arial"/>
      <w:sz w:val="24"/>
      <w:szCs w:val="24"/>
    </w:rPr>
  </w:style>
  <w:style w:type="paragraph" w:styleId="BodyText2">
    <w:name w:val="Body Text 2"/>
    <w:basedOn w:val="Normal"/>
    <w:link w:val="BodyText2Char"/>
    <w:uiPriority w:val="99"/>
    <w:rsid w:val="00A025BC"/>
    <w:rPr>
      <w:rFonts w:cs="Times New Roman"/>
      <w:lang w:val="x-none" w:eastAsia="x-none"/>
    </w:rPr>
  </w:style>
  <w:style w:type="character" w:customStyle="1" w:styleId="BodyText2Char">
    <w:name w:val="Body Text 2 Char"/>
    <w:link w:val="BodyText2"/>
    <w:uiPriority w:val="99"/>
    <w:semiHidden/>
    <w:locked/>
    <w:rsid w:val="00B910CC"/>
    <w:rPr>
      <w:rFonts w:ascii="Arial" w:hAnsi="Arial" w:cs="Arial"/>
      <w:sz w:val="24"/>
      <w:szCs w:val="24"/>
    </w:rPr>
  </w:style>
  <w:style w:type="paragraph" w:styleId="BodyText3">
    <w:name w:val="Body Text 3"/>
    <w:basedOn w:val="Normal"/>
    <w:link w:val="BodyText3Char"/>
    <w:uiPriority w:val="99"/>
    <w:rsid w:val="00A025BC"/>
    <w:rPr>
      <w:rFonts w:cs="Times New Roman"/>
      <w:sz w:val="16"/>
      <w:szCs w:val="16"/>
      <w:lang w:val="x-none" w:eastAsia="x-none"/>
    </w:rPr>
  </w:style>
  <w:style w:type="character" w:customStyle="1" w:styleId="BodyText3Char">
    <w:name w:val="Body Text 3 Char"/>
    <w:link w:val="BodyText3"/>
    <w:uiPriority w:val="99"/>
    <w:semiHidden/>
    <w:locked/>
    <w:rsid w:val="00B910CC"/>
    <w:rPr>
      <w:rFonts w:ascii="Arial" w:hAnsi="Arial" w:cs="Arial"/>
      <w:sz w:val="16"/>
      <w:szCs w:val="16"/>
    </w:rPr>
  </w:style>
  <w:style w:type="paragraph" w:styleId="Header">
    <w:name w:val="header"/>
    <w:basedOn w:val="Normal"/>
    <w:link w:val="HeaderChar"/>
    <w:rsid w:val="00A025BC"/>
    <w:pPr>
      <w:tabs>
        <w:tab w:val="center" w:pos="4153"/>
        <w:tab w:val="right" w:pos="8306"/>
      </w:tabs>
    </w:pPr>
    <w:rPr>
      <w:rFonts w:cs="Times New Roman"/>
      <w:lang w:val="x-none" w:eastAsia="x-none"/>
    </w:rPr>
  </w:style>
  <w:style w:type="character" w:customStyle="1" w:styleId="HeaderChar">
    <w:name w:val="Header Char"/>
    <w:link w:val="Header"/>
    <w:locked/>
    <w:rsid w:val="00B910CC"/>
    <w:rPr>
      <w:rFonts w:ascii="Arial" w:hAnsi="Arial" w:cs="Arial"/>
      <w:sz w:val="24"/>
      <w:szCs w:val="24"/>
    </w:rPr>
  </w:style>
  <w:style w:type="paragraph" w:styleId="Footer">
    <w:name w:val="footer"/>
    <w:basedOn w:val="Normal"/>
    <w:link w:val="FooterChar"/>
    <w:uiPriority w:val="99"/>
    <w:rsid w:val="00A025BC"/>
    <w:pPr>
      <w:tabs>
        <w:tab w:val="center" w:pos="4153"/>
        <w:tab w:val="right" w:pos="8306"/>
      </w:tabs>
    </w:pPr>
    <w:rPr>
      <w:rFonts w:cs="Times New Roman"/>
      <w:lang w:val="x-none" w:eastAsia="x-none"/>
    </w:rPr>
  </w:style>
  <w:style w:type="character" w:customStyle="1" w:styleId="FooterChar">
    <w:name w:val="Footer Char"/>
    <w:link w:val="Footer"/>
    <w:uiPriority w:val="99"/>
    <w:locked/>
    <w:rsid w:val="00B910CC"/>
    <w:rPr>
      <w:rFonts w:ascii="Arial" w:hAnsi="Arial" w:cs="Arial"/>
      <w:sz w:val="24"/>
      <w:szCs w:val="24"/>
    </w:rPr>
  </w:style>
  <w:style w:type="character" w:styleId="PageNumber">
    <w:name w:val="page number"/>
    <w:uiPriority w:val="99"/>
    <w:rsid w:val="00A025BC"/>
    <w:rPr>
      <w:rFonts w:cs="Times New Roman"/>
    </w:rPr>
  </w:style>
  <w:style w:type="character" w:styleId="Hyperlink">
    <w:name w:val="Hyperlink"/>
    <w:uiPriority w:val="99"/>
    <w:rsid w:val="00A025BC"/>
    <w:rPr>
      <w:rFonts w:cs="Times New Roman"/>
      <w:color w:val="0000FF"/>
      <w:u w:val="single"/>
    </w:rPr>
  </w:style>
  <w:style w:type="paragraph" w:styleId="FootnoteText">
    <w:name w:val="footnote text"/>
    <w:basedOn w:val="Normal"/>
    <w:link w:val="FootnoteTextChar"/>
    <w:uiPriority w:val="99"/>
    <w:semiHidden/>
    <w:rsid w:val="00A025BC"/>
    <w:rPr>
      <w:rFonts w:cs="Times New Roman"/>
      <w:sz w:val="20"/>
      <w:szCs w:val="20"/>
      <w:lang w:val="x-none" w:eastAsia="x-none"/>
    </w:rPr>
  </w:style>
  <w:style w:type="character" w:customStyle="1" w:styleId="FootnoteTextChar">
    <w:name w:val="Footnote Text Char"/>
    <w:link w:val="FootnoteText"/>
    <w:uiPriority w:val="99"/>
    <w:semiHidden/>
    <w:locked/>
    <w:rsid w:val="00B910CC"/>
    <w:rPr>
      <w:rFonts w:ascii="Arial" w:hAnsi="Arial" w:cs="Arial"/>
    </w:rPr>
  </w:style>
  <w:style w:type="character" w:styleId="FootnoteReference">
    <w:name w:val="footnote reference"/>
    <w:uiPriority w:val="99"/>
    <w:semiHidden/>
    <w:rsid w:val="00A025BC"/>
    <w:rPr>
      <w:rFonts w:cs="Times New Roman"/>
      <w:vertAlign w:val="superscript"/>
    </w:rPr>
  </w:style>
  <w:style w:type="paragraph" w:styleId="Title">
    <w:name w:val="Title"/>
    <w:basedOn w:val="Normal"/>
    <w:link w:val="TitleChar"/>
    <w:uiPriority w:val="99"/>
    <w:qFormat/>
    <w:rsid w:val="00A025BC"/>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B910CC"/>
    <w:rPr>
      <w:rFonts w:ascii="Cambria" w:hAnsi="Cambria" w:cs="Cambria"/>
      <w:b/>
      <w:bCs/>
      <w:kern w:val="28"/>
      <w:sz w:val="32"/>
      <w:szCs w:val="32"/>
    </w:rPr>
  </w:style>
  <w:style w:type="paragraph" w:styleId="Subtitle">
    <w:name w:val="Subtitle"/>
    <w:basedOn w:val="Normal"/>
    <w:link w:val="SubtitleChar"/>
    <w:uiPriority w:val="99"/>
    <w:qFormat/>
    <w:rsid w:val="00A025BC"/>
    <w:rPr>
      <w:rFonts w:ascii="Cambria" w:hAnsi="Cambria" w:cs="Times New Roman"/>
      <w:lang w:val="x-none" w:eastAsia="x-none"/>
    </w:rPr>
  </w:style>
  <w:style w:type="character" w:customStyle="1" w:styleId="SubtitleChar">
    <w:name w:val="Subtitle Char"/>
    <w:link w:val="Subtitle"/>
    <w:uiPriority w:val="99"/>
    <w:locked/>
    <w:rsid w:val="00B910CC"/>
    <w:rPr>
      <w:rFonts w:ascii="Cambria" w:hAnsi="Cambria" w:cs="Cambria"/>
      <w:sz w:val="24"/>
      <w:szCs w:val="24"/>
    </w:rPr>
  </w:style>
  <w:style w:type="paragraph" w:styleId="BalloonText">
    <w:name w:val="Balloon Text"/>
    <w:basedOn w:val="Normal"/>
    <w:link w:val="BalloonTextChar"/>
    <w:uiPriority w:val="99"/>
    <w:semiHidden/>
    <w:rsid w:val="00A025BC"/>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B910CC"/>
    <w:rPr>
      <w:rFonts w:cs="Times New Roman"/>
      <w:sz w:val="2"/>
      <w:szCs w:val="2"/>
    </w:rPr>
  </w:style>
  <w:style w:type="character" w:styleId="FollowedHyperlink">
    <w:name w:val="FollowedHyperlink"/>
    <w:uiPriority w:val="99"/>
    <w:rsid w:val="00A025BC"/>
    <w:rPr>
      <w:rFonts w:cs="Times New Roman"/>
      <w:color w:val="800080"/>
      <w:u w:val="single"/>
    </w:rPr>
  </w:style>
  <w:style w:type="table" w:styleId="TableGrid">
    <w:name w:val="Table Grid"/>
    <w:basedOn w:val="TableNormal"/>
    <w:uiPriority w:val="39"/>
    <w:rsid w:val="001767D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09E2"/>
    <w:pPr>
      <w:spacing w:before="100" w:beforeAutospacing="1" w:after="100" w:afterAutospacing="1"/>
    </w:pPr>
  </w:style>
  <w:style w:type="character" w:customStyle="1" w:styleId="CharChar">
    <w:name w:val="Char Char"/>
    <w:uiPriority w:val="99"/>
    <w:semiHidden/>
    <w:rsid w:val="00531869"/>
    <w:rPr>
      <w:rFonts w:ascii="Arial" w:hAnsi="Arial" w:cs="Arial"/>
      <w:sz w:val="24"/>
      <w:szCs w:val="24"/>
      <w:lang w:val="en-GB" w:eastAsia="en-GB"/>
    </w:rPr>
  </w:style>
  <w:style w:type="character" w:styleId="Strong">
    <w:name w:val="Strong"/>
    <w:qFormat/>
    <w:locked/>
    <w:rsid w:val="008223BD"/>
    <w:rPr>
      <w:rFonts w:cs="Times New Roman"/>
      <w:b/>
      <w:bCs/>
    </w:rPr>
  </w:style>
  <w:style w:type="paragraph" w:customStyle="1" w:styleId="ecxmsonormal">
    <w:name w:val="ecxmsonormal"/>
    <w:basedOn w:val="Normal"/>
    <w:rsid w:val="00D67674"/>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link w:val="ListParagraphChar"/>
    <w:uiPriority w:val="34"/>
    <w:qFormat/>
    <w:rsid w:val="00C570EC"/>
    <w:pPr>
      <w:ind w:left="720"/>
      <w:contextualSpacing/>
    </w:pPr>
  </w:style>
  <w:style w:type="paragraph" w:customStyle="1" w:styleId="yiv131390527msonormal">
    <w:name w:val="yiv131390527msonormal"/>
    <w:basedOn w:val="Normal"/>
    <w:rsid w:val="00760102"/>
    <w:pPr>
      <w:spacing w:before="100" w:beforeAutospacing="1" w:after="100" w:afterAutospacing="1"/>
    </w:pPr>
    <w:rPr>
      <w:rFonts w:ascii="Times New Roman" w:hAnsi="Times New Roman" w:cs="Times New Roman"/>
    </w:rPr>
  </w:style>
  <w:style w:type="character" w:styleId="Emphasis">
    <w:name w:val="Emphasis"/>
    <w:qFormat/>
    <w:rsid w:val="00DD7210"/>
    <w:rPr>
      <w:i/>
      <w:iCs/>
    </w:rPr>
  </w:style>
  <w:style w:type="paragraph" w:customStyle="1" w:styleId="Default">
    <w:name w:val="Default"/>
    <w:rsid w:val="00106AA4"/>
    <w:pPr>
      <w:autoSpaceDE w:val="0"/>
      <w:autoSpaceDN w:val="0"/>
      <w:adjustRightInd w:val="0"/>
    </w:pPr>
    <w:rPr>
      <w:rFonts w:ascii="Calibri" w:hAnsi="Calibri" w:cs="Calibri"/>
      <w:color w:val="000000"/>
      <w:sz w:val="24"/>
      <w:szCs w:val="24"/>
    </w:rPr>
  </w:style>
  <w:style w:type="paragraph" w:customStyle="1" w:styleId="Body">
    <w:name w:val="Body"/>
    <w:rsid w:val="005172B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ListParagraphChar">
    <w:name w:val="List Paragraph Char"/>
    <w:link w:val="ListParagraph"/>
    <w:uiPriority w:val="99"/>
    <w:locked/>
    <w:rsid w:val="004901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4171">
      <w:marLeft w:val="0"/>
      <w:marRight w:val="0"/>
      <w:marTop w:val="0"/>
      <w:marBottom w:val="0"/>
      <w:divBdr>
        <w:top w:val="none" w:sz="0" w:space="0" w:color="auto"/>
        <w:left w:val="none" w:sz="0" w:space="0" w:color="auto"/>
        <w:bottom w:val="none" w:sz="0" w:space="0" w:color="auto"/>
        <w:right w:val="none" w:sz="0" w:space="0" w:color="auto"/>
      </w:divBdr>
      <w:divsChild>
        <w:div w:id="59864172">
          <w:marLeft w:val="0"/>
          <w:marRight w:val="0"/>
          <w:marTop w:val="0"/>
          <w:marBottom w:val="0"/>
          <w:divBdr>
            <w:top w:val="none" w:sz="0" w:space="0" w:color="auto"/>
            <w:left w:val="none" w:sz="0" w:space="0" w:color="auto"/>
            <w:bottom w:val="none" w:sz="0" w:space="0" w:color="auto"/>
            <w:right w:val="none" w:sz="0" w:space="0" w:color="auto"/>
          </w:divBdr>
        </w:div>
      </w:divsChild>
    </w:div>
    <w:div w:id="59864174">
      <w:marLeft w:val="0"/>
      <w:marRight w:val="0"/>
      <w:marTop w:val="0"/>
      <w:marBottom w:val="0"/>
      <w:divBdr>
        <w:top w:val="none" w:sz="0" w:space="0" w:color="auto"/>
        <w:left w:val="none" w:sz="0" w:space="0" w:color="auto"/>
        <w:bottom w:val="none" w:sz="0" w:space="0" w:color="auto"/>
        <w:right w:val="none" w:sz="0" w:space="0" w:color="auto"/>
      </w:divBdr>
      <w:divsChild>
        <w:div w:id="59864177">
          <w:marLeft w:val="0"/>
          <w:marRight w:val="0"/>
          <w:marTop w:val="0"/>
          <w:marBottom w:val="0"/>
          <w:divBdr>
            <w:top w:val="none" w:sz="0" w:space="0" w:color="auto"/>
            <w:left w:val="none" w:sz="0" w:space="0" w:color="auto"/>
            <w:bottom w:val="none" w:sz="0" w:space="0" w:color="auto"/>
            <w:right w:val="none" w:sz="0" w:space="0" w:color="auto"/>
          </w:divBdr>
        </w:div>
      </w:divsChild>
    </w:div>
    <w:div w:id="59864176">
      <w:marLeft w:val="0"/>
      <w:marRight w:val="0"/>
      <w:marTop w:val="0"/>
      <w:marBottom w:val="0"/>
      <w:divBdr>
        <w:top w:val="none" w:sz="0" w:space="0" w:color="auto"/>
        <w:left w:val="none" w:sz="0" w:space="0" w:color="auto"/>
        <w:bottom w:val="none" w:sz="0" w:space="0" w:color="auto"/>
        <w:right w:val="none" w:sz="0" w:space="0" w:color="auto"/>
      </w:divBdr>
      <w:divsChild>
        <w:div w:id="59864173">
          <w:marLeft w:val="0"/>
          <w:marRight w:val="0"/>
          <w:marTop w:val="0"/>
          <w:marBottom w:val="0"/>
          <w:divBdr>
            <w:top w:val="none" w:sz="0" w:space="0" w:color="auto"/>
            <w:left w:val="none" w:sz="0" w:space="0" w:color="auto"/>
            <w:bottom w:val="none" w:sz="0" w:space="0" w:color="auto"/>
            <w:right w:val="none" w:sz="0" w:space="0" w:color="auto"/>
          </w:divBdr>
        </w:div>
        <w:div w:id="59864175">
          <w:marLeft w:val="0"/>
          <w:marRight w:val="0"/>
          <w:marTop w:val="0"/>
          <w:marBottom w:val="0"/>
          <w:divBdr>
            <w:top w:val="none" w:sz="0" w:space="0" w:color="auto"/>
            <w:left w:val="none" w:sz="0" w:space="0" w:color="auto"/>
            <w:bottom w:val="none" w:sz="0" w:space="0" w:color="auto"/>
            <w:right w:val="none" w:sz="0" w:space="0" w:color="auto"/>
          </w:divBdr>
        </w:div>
        <w:div w:id="59864178">
          <w:marLeft w:val="0"/>
          <w:marRight w:val="0"/>
          <w:marTop w:val="0"/>
          <w:marBottom w:val="0"/>
          <w:divBdr>
            <w:top w:val="none" w:sz="0" w:space="0" w:color="auto"/>
            <w:left w:val="none" w:sz="0" w:space="0" w:color="auto"/>
            <w:bottom w:val="none" w:sz="0" w:space="0" w:color="auto"/>
            <w:right w:val="none" w:sz="0" w:space="0" w:color="auto"/>
          </w:divBdr>
        </w:div>
      </w:divsChild>
    </w:div>
    <w:div w:id="59864179">
      <w:marLeft w:val="0"/>
      <w:marRight w:val="0"/>
      <w:marTop w:val="0"/>
      <w:marBottom w:val="0"/>
      <w:divBdr>
        <w:top w:val="none" w:sz="0" w:space="0" w:color="auto"/>
        <w:left w:val="none" w:sz="0" w:space="0" w:color="auto"/>
        <w:bottom w:val="none" w:sz="0" w:space="0" w:color="auto"/>
        <w:right w:val="none" w:sz="0" w:space="0" w:color="auto"/>
      </w:divBdr>
    </w:div>
    <w:div w:id="59864181">
      <w:marLeft w:val="0"/>
      <w:marRight w:val="0"/>
      <w:marTop w:val="0"/>
      <w:marBottom w:val="0"/>
      <w:divBdr>
        <w:top w:val="none" w:sz="0" w:space="0" w:color="auto"/>
        <w:left w:val="none" w:sz="0" w:space="0" w:color="auto"/>
        <w:bottom w:val="none" w:sz="0" w:space="0" w:color="auto"/>
        <w:right w:val="none" w:sz="0" w:space="0" w:color="auto"/>
      </w:divBdr>
      <w:divsChild>
        <w:div w:id="59864180">
          <w:marLeft w:val="0"/>
          <w:marRight w:val="0"/>
          <w:marTop w:val="0"/>
          <w:marBottom w:val="0"/>
          <w:divBdr>
            <w:top w:val="none" w:sz="0" w:space="0" w:color="auto"/>
            <w:left w:val="none" w:sz="0" w:space="0" w:color="auto"/>
            <w:bottom w:val="none" w:sz="0" w:space="0" w:color="auto"/>
            <w:right w:val="none" w:sz="0" w:space="0" w:color="auto"/>
          </w:divBdr>
        </w:div>
      </w:divsChild>
    </w:div>
    <w:div w:id="238027320">
      <w:bodyDiv w:val="1"/>
      <w:marLeft w:val="0"/>
      <w:marRight w:val="0"/>
      <w:marTop w:val="0"/>
      <w:marBottom w:val="0"/>
      <w:divBdr>
        <w:top w:val="none" w:sz="0" w:space="0" w:color="auto"/>
        <w:left w:val="none" w:sz="0" w:space="0" w:color="auto"/>
        <w:bottom w:val="none" w:sz="0" w:space="0" w:color="auto"/>
        <w:right w:val="none" w:sz="0" w:space="0" w:color="auto"/>
      </w:divBdr>
    </w:div>
    <w:div w:id="298147470">
      <w:bodyDiv w:val="1"/>
      <w:marLeft w:val="0"/>
      <w:marRight w:val="0"/>
      <w:marTop w:val="0"/>
      <w:marBottom w:val="0"/>
      <w:divBdr>
        <w:top w:val="none" w:sz="0" w:space="0" w:color="auto"/>
        <w:left w:val="none" w:sz="0" w:space="0" w:color="auto"/>
        <w:bottom w:val="none" w:sz="0" w:space="0" w:color="auto"/>
        <w:right w:val="none" w:sz="0" w:space="0" w:color="auto"/>
      </w:divBdr>
      <w:divsChild>
        <w:div w:id="533616156">
          <w:marLeft w:val="0"/>
          <w:marRight w:val="0"/>
          <w:marTop w:val="0"/>
          <w:marBottom w:val="0"/>
          <w:divBdr>
            <w:top w:val="none" w:sz="0" w:space="0" w:color="auto"/>
            <w:left w:val="none" w:sz="0" w:space="0" w:color="auto"/>
            <w:bottom w:val="none" w:sz="0" w:space="0" w:color="auto"/>
            <w:right w:val="none" w:sz="0" w:space="0" w:color="auto"/>
          </w:divBdr>
          <w:divsChild>
            <w:div w:id="1287738331">
              <w:marLeft w:val="0"/>
              <w:marRight w:val="0"/>
              <w:marTop w:val="0"/>
              <w:marBottom w:val="0"/>
              <w:divBdr>
                <w:top w:val="none" w:sz="0" w:space="0" w:color="auto"/>
                <w:left w:val="none" w:sz="0" w:space="0" w:color="auto"/>
                <w:bottom w:val="none" w:sz="0" w:space="0" w:color="auto"/>
                <w:right w:val="none" w:sz="0" w:space="0" w:color="auto"/>
              </w:divBdr>
              <w:divsChild>
                <w:div w:id="503398663">
                  <w:marLeft w:val="0"/>
                  <w:marRight w:val="0"/>
                  <w:marTop w:val="0"/>
                  <w:marBottom w:val="0"/>
                  <w:divBdr>
                    <w:top w:val="none" w:sz="0" w:space="0" w:color="auto"/>
                    <w:left w:val="none" w:sz="0" w:space="0" w:color="auto"/>
                    <w:bottom w:val="none" w:sz="0" w:space="0" w:color="auto"/>
                    <w:right w:val="none" w:sz="0" w:space="0" w:color="auto"/>
                  </w:divBdr>
                  <w:divsChild>
                    <w:div w:id="1319920718">
                      <w:marLeft w:val="0"/>
                      <w:marRight w:val="0"/>
                      <w:marTop w:val="0"/>
                      <w:marBottom w:val="0"/>
                      <w:divBdr>
                        <w:top w:val="none" w:sz="0" w:space="0" w:color="auto"/>
                        <w:left w:val="none" w:sz="0" w:space="0" w:color="auto"/>
                        <w:bottom w:val="none" w:sz="0" w:space="0" w:color="auto"/>
                        <w:right w:val="none" w:sz="0" w:space="0" w:color="auto"/>
                      </w:divBdr>
                      <w:divsChild>
                        <w:div w:id="1823231560">
                          <w:marLeft w:val="0"/>
                          <w:marRight w:val="0"/>
                          <w:marTop w:val="0"/>
                          <w:marBottom w:val="0"/>
                          <w:divBdr>
                            <w:top w:val="none" w:sz="0" w:space="0" w:color="auto"/>
                            <w:left w:val="none" w:sz="0" w:space="0" w:color="auto"/>
                            <w:bottom w:val="none" w:sz="0" w:space="0" w:color="auto"/>
                            <w:right w:val="none" w:sz="0" w:space="0" w:color="auto"/>
                          </w:divBdr>
                        </w:div>
                        <w:div w:id="20946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90911">
      <w:bodyDiv w:val="1"/>
      <w:marLeft w:val="0"/>
      <w:marRight w:val="0"/>
      <w:marTop w:val="0"/>
      <w:marBottom w:val="0"/>
      <w:divBdr>
        <w:top w:val="none" w:sz="0" w:space="0" w:color="auto"/>
        <w:left w:val="none" w:sz="0" w:space="0" w:color="auto"/>
        <w:bottom w:val="none" w:sz="0" w:space="0" w:color="auto"/>
        <w:right w:val="none" w:sz="0" w:space="0" w:color="auto"/>
      </w:divBdr>
    </w:div>
    <w:div w:id="403454140">
      <w:bodyDiv w:val="1"/>
      <w:marLeft w:val="0"/>
      <w:marRight w:val="0"/>
      <w:marTop w:val="0"/>
      <w:marBottom w:val="0"/>
      <w:divBdr>
        <w:top w:val="none" w:sz="0" w:space="0" w:color="auto"/>
        <w:left w:val="none" w:sz="0" w:space="0" w:color="auto"/>
        <w:bottom w:val="none" w:sz="0" w:space="0" w:color="auto"/>
        <w:right w:val="none" w:sz="0" w:space="0" w:color="auto"/>
      </w:divBdr>
    </w:div>
    <w:div w:id="529727498">
      <w:bodyDiv w:val="1"/>
      <w:marLeft w:val="0"/>
      <w:marRight w:val="0"/>
      <w:marTop w:val="0"/>
      <w:marBottom w:val="0"/>
      <w:divBdr>
        <w:top w:val="none" w:sz="0" w:space="0" w:color="auto"/>
        <w:left w:val="none" w:sz="0" w:space="0" w:color="auto"/>
        <w:bottom w:val="none" w:sz="0" w:space="0" w:color="auto"/>
        <w:right w:val="none" w:sz="0" w:space="0" w:color="auto"/>
      </w:divBdr>
    </w:div>
    <w:div w:id="610625326">
      <w:bodyDiv w:val="1"/>
      <w:marLeft w:val="0"/>
      <w:marRight w:val="0"/>
      <w:marTop w:val="0"/>
      <w:marBottom w:val="0"/>
      <w:divBdr>
        <w:top w:val="none" w:sz="0" w:space="0" w:color="auto"/>
        <w:left w:val="none" w:sz="0" w:space="0" w:color="auto"/>
        <w:bottom w:val="none" w:sz="0" w:space="0" w:color="auto"/>
        <w:right w:val="none" w:sz="0" w:space="0" w:color="auto"/>
      </w:divBdr>
    </w:div>
    <w:div w:id="800072215">
      <w:bodyDiv w:val="1"/>
      <w:marLeft w:val="0"/>
      <w:marRight w:val="0"/>
      <w:marTop w:val="0"/>
      <w:marBottom w:val="0"/>
      <w:divBdr>
        <w:top w:val="none" w:sz="0" w:space="0" w:color="auto"/>
        <w:left w:val="none" w:sz="0" w:space="0" w:color="auto"/>
        <w:bottom w:val="none" w:sz="0" w:space="0" w:color="auto"/>
        <w:right w:val="none" w:sz="0" w:space="0" w:color="auto"/>
      </w:divBdr>
    </w:div>
    <w:div w:id="851148168">
      <w:bodyDiv w:val="1"/>
      <w:marLeft w:val="0"/>
      <w:marRight w:val="0"/>
      <w:marTop w:val="0"/>
      <w:marBottom w:val="0"/>
      <w:divBdr>
        <w:top w:val="none" w:sz="0" w:space="0" w:color="auto"/>
        <w:left w:val="none" w:sz="0" w:space="0" w:color="auto"/>
        <w:bottom w:val="none" w:sz="0" w:space="0" w:color="auto"/>
        <w:right w:val="none" w:sz="0" w:space="0" w:color="auto"/>
      </w:divBdr>
    </w:div>
    <w:div w:id="855079095">
      <w:bodyDiv w:val="1"/>
      <w:marLeft w:val="0"/>
      <w:marRight w:val="0"/>
      <w:marTop w:val="0"/>
      <w:marBottom w:val="0"/>
      <w:divBdr>
        <w:top w:val="none" w:sz="0" w:space="0" w:color="auto"/>
        <w:left w:val="none" w:sz="0" w:space="0" w:color="auto"/>
        <w:bottom w:val="none" w:sz="0" w:space="0" w:color="auto"/>
        <w:right w:val="none" w:sz="0" w:space="0" w:color="auto"/>
      </w:divBdr>
    </w:div>
    <w:div w:id="866062050">
      <w:bodyDiv w:val="1"/>
      <w:marLeft w:val="0"/>
      <w:marRight w:val="0"/>
      <w:marTop w:val="0"/>
      <w:marBottom w:val="0"/>
      <w:divBdr>
        <w:top w:val="none" w:sz="0" w:space="0" w:color="auto"/>
        <w:left w:val="none" w:sz="0" w:space="0" w:color="auto"/>
        <w:bottom w:val="none" w:sz="0" w:space="0" w:color="auto"/>
        <w:right w:val="none" w:sz="0" w:space="0" w:color="auto"/>
      </w:divBdr>
    </w:div>
    <w:div w:id="893585684">
      <w:bodyDiv w:val="1"/>
      <w:marLeft w:val="0"/>
      <w:marRight w:val="0"/>
      <w:marTop w:val="0"/>
      <w:marBottom w:val="0"/>
      <w:divBdr>
        <w:top w:val="none" w:sz="0" w:space="0" w:color="auto"/>
        <w:left w:val="none" w:sz="0" w:space="0" w:color="auto"/>
        <w:bottom w:val="none" w:sz="0" w:space="0" w:color="auto"/>
        <w:right w:val="none" w:sz="0" w:space="0" w:color="auto"/>
      </w:divBdr>
      <w:divsChild>
        <w:div w:id="1926570711">
          <w:marLeft w:val="0"/>
          <w:marRight w:val="0"/>
          <w:marTop w:val="0"/>
          <w:marBottom w:val="0"/>
          <w:divBdr>
            <w:top w:val="none" w:sz="0" w:space="0" w:color="auto"/>
            <w:left w:val="none" w:sz="0" w:space="0" w:color="auto"/>
            <w:bottom w:val="none" w:sz="0" w:space="0" w:color="auto"/>
            <w:right w:val="none" w:sz="0" w:space="0" w:color="auto"/>
          </w:divBdr>
          <w:divsChild>
            <w:div w:id="951017662">
              <w:marLeft w:val="0"/>
              <w:marRight w:val="0"/>
              <w:marTop w:val="0"/>
              <w:marBottom w:val="0"/>
              <w:divBdr>
                <w:top w:val="none" w:sz="0" w:space="0" w:color="auto"/>
                <w:left w:val="none" w:sz="0" w:space="0" w:color="auto"/>
                <w:bottom w:val="none" w:sz="0" w:space="0" w:color="auto"/>
                <w:right w:val="none" w:sz="0" w:space="0" w:color="auto"/>
              </w:divBdr>
              <w:divsChild>
                <w:div w:id="1207378174">
                  <w:marLeft w:val="0"/>
                  <w:marRight w:val="0"/>
                  <w:marTop w:val="0"/>
                  <w:marBottom w:val="0"/>
                  <w:divBdr>
                    <w:top w:val="none" w:sz="0" w:space="0" w:color="auto"/>
                    <w:left w:val="none" w:sz="0" w:space="0" w:color="auto"/>
                    <w:bottom w:val="none" w:sz="0" w:space="0" w:color="auto"/>
                    <w:right w:val="none" w:sz="0" w:space="0" w:color="auto"/>
                  </w:divBdr>
                  <w:divsChild>
                    <w:div w:id="1341394807">
                      <w:marLeft w:val="0"/>
                      <w:marRight w:val="0"/>
                      <w:marTop w:val="0"/>
                      <w:marBottom w:val="0"/>
                      <w:divBdr>
                        <w:top w:val="none" w:sz="0" w:space="0" w:color="auto"/>
                        <w:left w:val="none" w:sz="0" w:space="0" w:color="auto"/>
                        <w:bottom w:val="none" w:sz="0" w:space="0" w:color="auto"/>
                        <w:right w:val="none" w:sz="0" w:space="0" w:color="auto"/>
                      </w:divBdr>
                      <w:divsChild>
                        <w:div w:id="151337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713397">
                              <w:marLeft w:val="0"/>
                              <w:marRight w:val="0"/>
                              <w:marTop w:val="0"/>
                              <w:marBottom w:val="0"/>
                              <w:divBdr>
                                <w:top w:val="none" w:sz="0" w:space="0" w:color="auto"/>
                                <w:left w:val="none" w:sz="0" w:space="0" w:color="auto"/>
                                <w:bottom w:val="none" w:sz="0" w:space="0" w:color="auto"/>
                                <w:right w:val="none" w:sz="0" w:space="0" w:color="auto"/>
                              </w:divBdr>
                              <w:divsChild>
                                <w:div w:id="216011620">
                                  <w:marLeft w:val="0"/>
                                  <w:marRight w:val="0"/>
                                  <w:marTop w:val="0"/>
                                  <w:marBottom w:val="0"/>
                                  <w:divBdr>
                                    <w:top w:val="none" w:sz="0" w:space="0" w:color="auto"/>
                                    <w:left w:val="none" w:sz="0" w:space="0" w:color="auto"/>
                                    <w:bottom w:val="none" w:sz="0" w:space="0" w:color="auto"/>
                                    <w:right w:val="none" w:sz="0" w:space="0" w:color="auto"/>
                                  </w:divBdr>
                                  <w:divsChild>
                                    <w:div w:id="952786019">
                                      <w:marLeft w:val="0"/>
                                      <w:marRight w:val="0"/>
                                      <w:marTop w:val="0"/>
                                      <w:marBottom w:val="0"/>
                                      <w:divBdr>
                                        <w:top w:val="none" w:sz="0" w:space="0" w:color="auto"/>
                                        <w:left w:val="none" w:sz="0" w:space="0" w:color="auto"/>
                                        <w:bottom w:val="none" w:sz="0" w:space="0" w:color="auto"/>
                                        <w:right w:val="none" w:sz="0" w:space="0" w:color="auto"/>
                                      </w:divBdr>
                                    </w:div>
                                    <w:div w:id="1483621394">
                                      <w:marLeft w:val="0"/>
                                      <w:marRight w:val="0"/>
                                      <w:marTop w:val="0"/>
                                      <w:marBottom w:val="0"/>
                                      <w:divBdr>
                                        <w:top w:val="none" w:sz="0" w:space="0" w:color="auto"/>
                                        <w:left w:val="none" w:sz="0" w:space="0" w:color="auto"/>
                                        <w:bottom w:val="none" w:sz="0" w:space="0" w:color="auto"/>
                                        <w:right w:val="none" w:sz="0" w:space="0" w:color="auto"/>
                                      </w:divBdr>
                                    </w:div>
                                    <w:div w:id="2104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232482">
      <w:bodyDiv w:val="1"/>
      <w:marLeft w:val="0"/>
      <w:marRight w:val="0"/>
      <w:marTop w:val="0"/>
      <w:marBottom w:val="0"/>
      <w:divBdr>
        <w:top w:val="none" w:sz="0" w:space="0" w:color="auto"/>
        <w:left w:val="none" w:sz="0" w:space="0" w:color="auto"/>
        <w:bottom w:val="none" w:sz="0" w:space="0" w:color="auto"/>
        <w:right w:val="none" w:sz="0" w:space="0" w:color="auto"/>
      </w:divBdr>
    </w:div>
    <w:div w:id="1227103783">
      <w:bodyDiv w:val="1"/>
      <w:marLeft w:val="0"/>
      <w:marRight w:val="0"/>
      <w:marTop w:val="0"/>
      <w:marBottom w:val="0"/>
      <w:divBdr>
        <w:top w:val="none" w:sz="0" w:space="0" w:color="auto"/>
        <w:left w:val="none" w:sz="0" w:space="0" w:color="auto"/>
        <w:bottom w:val="none" w:sz="0" w:space="0" w:color="auto"/>
        <w:right w:val="none" w:sz="0" w:space="0" w:color="auto"/>
      </w:divBdr>
    </w:div>
    <w:div w:id="1412895607">
      <w:bodyDiv w:val="1"/>
      <w:marLeft w:val="0"/>
      <w:marRight w:val="0"/>
      <w:marTop w:val="0"/>
      <w:marBottom w:val="0"/>
      <w:divBdr>
        <w:top w:val="none" w:sz="0" w:space="0" w:color="auto"/>
        <w:left w:val="none" w:sz="0" w:space="0" w:color="auto"/>
        <w:bottom w:val="none" w:sz="0" w:space="0" w:color="auto"/>
        <w:right w:val="none" w:sz="0" w:space="0" w:color="auto"/>
      </w:divBdr>
      <w:divsChild>
        <w:div w:id="806969983">
          <w:marLeft w:val="0"/>
          <w:marRight w:val="0"/>
          <w:marTop w:val="0"/>
          <w:marBottom w:val="0"/>
          <w:divBdr>
            <w:top w:val="none" w:sz="0" w:space="0" w:color="auto"/>
            <w:left w:val="none" w:sz="0" w:space="0" w:color="auto"/>
            <w:bottom w:val="none" w:sz="0" w:space="0" w:color="auto"/>
            <w:right w:val="none" w:sz="0" w:space="0" w:color="auto"/>
          </w:divBdr>
          <w:divsChild>
            <w:div w:id="1387223561">
              <w:marLeft w:val="0"/>
              <w:marRight w:val="0"/>
              <w:marTop w:val="0"/>
              <w:marBottom w:val="0"/>
              <w:divBdr>
                <w:top w:val="none" w:sz="0" w:space="0" w:color="auto"/>
                <w:left w:val="none" w:sz="0" w:space="0" w:color="auto"/>
                <w:bottom w:val="single" w:sz="12" w:space="0" w:color="AAAAAA"/>
                <w:right w:val="none" w:sz="0" w:space="0" w:color="auto"/>
              </w:divBdr>
              <w:divsChild>
                <w:div w:id="388766714">
                  <w:marLeft w:val="0"/>
                  <w:marRight w:val="0"/>
                  <w:marTop w:val="0"/>
                  <w:marBottom w:val="0"/>
                  <w:divBdr>
                    <w:top w:val="none" w:sz="0" w:space="0" w:color="auto"/>
                    <w:left w:val="none" w:sz="0" w:space="0" w:color="auto"/>
                    <w:bottom w:val="none" w:sz="0" w:space="0" w:color="auto"/>
                    <w:right w:val="none" w:sz="0" w:space="0" w:color="auto"/>
                  </w:divBdr>
                  <w:divsChild>
                    <w:div w:id="1055466706">
                      <w:marLeft w:val="0"/>
                      <w:marRight w:val="0"/>
                      <w:marTop w:val="0"/>
                      <w:marBottom w:val="0"/>
                      <w:divBdr>
                        <w:top w:val="none" w:sz="0" w:space="0" w:color="auto"/>
                        <w:left w:val="none" w:sz="0" w:space="0" w:color="auto"/>
                        <w:bottom w:val="none" w:sz="0" w:space="0" w:color="auto"/>
                        <w:right w:val="none" w:sz="0" w:space="0" w:color="auto"/>
                      </w:divBdr>
                      <w:divsChild>
                        <w:div w:id="416392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47804">
      <w:bodyDiv w:val="1"/>
      <w:marLeft w:val="0"/>
      <w:marRight w:val="0"/>
      <w:marTop w:val="0"/>
      <w:marBottom w:val="0"/>
      <w:divBdr>
        <w:top w:val="none" w:sz="0" w:space="0" w:color="auto"/>
        <w:left w:val="none" w:sz="0" w:space="0" w:color="auto"/>
        <w:bottom w:val="none" w:sz="0" w:space="0" w:color="auto"/>
        <w:right w:val="none" w:sz="0" w:space="0" w:color="auto"/>
      </w:divBdr>
    </w:div>
    <w:div w:id="1551453384">
      <w:bodyDiv w:val="1"/>
      <w:marLeft w:val="0"/>
      <w:marRight w:val="0"/>
      <w:marTop w:val="0"/>
      <w:marBottom w:val="0"/>
      <w:divBdr>
        <w:top w:val="none" w:sz="0" w:space="0" w:color="auto"/>
        <w:left w:val="none" w:sz="0" w:space="0" w:color="auto"/>
        <w:bottom w:val="none" w:sz="0" w:space="0" w:color="auto"/>
        <w:right w:val="none" w:sz="0" w:space="0" w:color="auto"/>
      </w:divBdr>
    </w:div>
    <w:div w:id="1662080973">
      <w:bodyDiv w:val="1"/>
      <w:marLeft w:val="0"/>
      <w:marRight w:val="0"/>
      <w:marTop w:val="0"/>
      <w:marBottom w:val="0"/>
      <w:divBdr>
        <w:top w:val="none" w:sz="0" w:space="0" w:color="auto"/>
        <w:left w:val="none" w:sz="0" w:space="0" w:color="auto"/>
        <w:bottom w:val="none" w:sz="0" w:space="0" w:color="auto"/>
        <w:right w:val="none" w:sz="0" w:space="0" w:color="auto"/>
      </w:divBdr>
    </w:div>
    <w:div w:id="1735817529">
      <w:bodyDiv w:val="1"/>
      <w:marLeft w:val="0"/>
      <w:marRight w:val="0"/>
      <w:marTop w:val="0"/>
      <w:marBottom w:val="0"/>
      <w:divBdr>
        <w:top w:val="none" w:sz="0" w:space="0" w:color="auto"/>
        <w:left w:val="none" w:sz="0" w:space="0" w:color="auto"/>
        <w:bottom w:val="none" w:sz="0" w:space="0" w:color="auto"/>
        <w:right w:val="none" w:sz="0" w:space="0" w:color="auto"/>
      </w:divBdr>
    </w:div>
    <w:div w:id="1980837907">
      <w:bodyDiv w:val="1"/>
      <w:marLeft w:val="0"/>
      <w:marRight w:val="0"/>
      <w:marTop w:val="0"/>
      <w:marBottom w:val="0"/>
      <w:divBdr>
        <w:top w:val="none" w:sz="0" w:space="0" w:color="auto"/>
        <w:left w:val="none" w:sz="0" w:space="0" w:color="auto"/>
        <w:bottom w:val="none" w:sz="0" w:space="0" w:color="auto"/>
        <w:right w:val="none" w:sz="0" w:space="0" w:color="auto"/>
      </w:divBdr>
    </w:div>
    <w:div w:id="2045980253">
      <w:bodyDiv w:val="1"/>
      <w:marLeft w:val="0"/>
      <w:marRight w:val="0"/>
      <w:marTop w:val="0"/>
      <w:marBottom w:val="0"/>
      <w:divBdr>
        <w:top w:val="none" w:sz="0" w:space="0" w:color="auto"/>
        <w:left w:val="none" w:sz="0" w:space="0" w:color="auto"/>
        <w:bottom w:val="none" w:sz="0" w:space="0" w:color="auto"/>
        <w:right w:val="none" w:sz="0" w:space="0" w:color="auto"/>
      </w:divBdr>
    </w:div>
    <w:div w:id="21429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gintranet/mgUserInfo.aspx?UID=4423&amp;$L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csngfl.ac.uk/curriculum/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gintranet/mgUserInfo.aspx?UID=175&amp;$L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qm.org/" TargetMode="External"/><Relationship Id="rId5" Type="http://schemas.openxmlformats.org/officeDocument/2006/relationships/webSettings" Target="webSettings.xml"/><Relationship Id="rId15" Type="http://schemas.openxmlformats.org/officeDocument/2006/relationships/hyperlink" Target="http://mgintranet/mgUserInfo.aspx?UID=150&amp;$LO$=1" TargetMode="External"/><Relationship Id="rId10" Type="http://schemas.openxmlformats.org/officeDocument/2006/relationships/hyperlink" Target="http://council.lancashire.gov.uk/mgOutsideBodyDetails.aspx?ID=38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gintranet/mgUserInfo.aspx?UID=4444&amp;$L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173D-09D0-4C60-9134-0501AC32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16</Pages>
  <Words>4112</Words>
  <Characters>22551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THE ANNUAL REPORT OF THE LANCASHIRE STANDING ADVISORY COUNCIL ON RELIGIOUS EDUCATION</vt:lpstr>
    </vt:vector>
  </TitlesOfParts>
  <Company>Lancashire County Council</Company>
  <LinksUpToDate>false</LinksUpToDate>
  <CharactersWithSpaces>26610</CharactersWithSpaces>
  <SharedDoc>false</SharedDoc>
  <HLinks>
    <vt:vector size="42" baseType="variant">
      <vt:variant>
        <vt:i4>3997761</vt:i4>
      </vt:variant>
      <vt:variant>
        <vt:i4>18</vt:i4>
      </vt:variant>
      <vt:variant>
        <vt:i4>0</vt:i4>
      </vt:variant>
      <vt:variant>
        <vt:i4>5</vt:i4>
      </vt:variant>
      <vt:variant>
        <vt:lpwstr>http://www.lancsngfl.ac.uk/curriculum/re/index.php?category_id=62</vt:lpwstr>
      </vt:variant>
      <vt:variant>
        <vt:lpwstr/>
      </vt:variant>
      <vt:variant>
        <vt:i4>4456567</vt:i4>
      </vt:variant>
      <vt:variant>
        <vt:i4>15</vt:i4>
      </vt:variant>
      <vt:variant>
        <vt:i4>0</vt:i4>
      </vt:variant>
      <vt:variant>
        <vt:i4>5</vt:i4>
      </vt:variant>
      <vt:variant>
        <vt:lpwstr>mailto:tracy.matheson@lancashire.gov.uk</vt:lpwstr>
      </vt:variant>
      <vt:variant>
        <vt:lpwstr/>
      </vt:variant>
      <vt:variant>
        <vt:i4>4653146</vt:i4>
      </vt:variant>
      <vt:variant>
        <vt:i4>12</vt:i4>
      </vt:variant>
      <vt:variant>
        <vt:i4>0</vt:i4>
      </vt:variant>
      <vt:variant>
        <vt:i4>5</vt:i4>
      </vt:variant>
      <vt:variant>
        <vt:lpwstr>http://www.lancsngfl.ac.uk/curriculum/re/</vt:lpwstr>
      </vt:variant>
      <vt:variant>
        <vt:lpwstr/>
      </vt:variant>
      <vt:variant>
        <vt:i4>5963785</vt:i4>
      </vt:variant>
      <vt:variant>
        <vt:i4>9</vt:i4>
      </vt:variant>
      <vt:variant>
        <vt:i4>0</vt:i4>
      </vt:variant>
      <vt:variant>
        <vt:i4>5</vt:i4>
      </vt:variant>
      <vt:variant>
        <vt:lpwstr>http://reqm.org/</vt:lpwstr>
      </vt:variant>
      <vt:variant>
        <vt:lpwstr/>
      </vt:variant>
      <vt:variant>
        <vt:i4>5308438</vt:i4>
      </vt:variant>
      <vt:variant>
        <vt:i4>6</vt:i4>
      </vt:variant>
      <vt:variant>
        <vt:i4>0</vt:i4>
      </vt:variant>
      <vt:variant>
        <vt:i4>5</vt:i4>
      </vt:variant>
      <vt:variant>
        <vt:lpwstr>http://www.lancashire.gov.uk/cpd</vt:lpwstr>
      </vt:variant>
      <vt:variant>
        <vt:lpwstr/>
      </vt:variant>
      <vt:variant>
        <vt:i4>131081</vt:i4>
      </vt:variant>
      <vt:variant>
        <vt:i4>3</vt:i4>
      </vt:variant>
      <vt:variant>
        <vt:i4>0</vt:i4>
      </vt:variant>
      <vt:variant>
        <vt:i4>5</vt:i4>
      </vt:variant>
      <vt:variant>
        <vt:lpwstr>http://council.lancashire.gov.uk/mgOutsideBodyDetails.aspx?ID=385</vt:lpwstr>
      </vt:variant>
      <vt:variant>
        <vt:lpwstr/>
      </vt:variant>
      <vt:variant>
        <vt:i4>3801153</vt:i4>
      </vt:variant>
      <vt:variant>
        <vt:i4>0</vt:i4>
      </vt:variant>
      <vt:variant>
        <vt:i4>0</vt:i4>
      </vt:variant>
      <vt:variant>
        <vt:i4>5</vt:i4>
      </vt:variant>
      <vt:variant>
        <vt:lpwstr>http://www.lancsngfl.ac.uk/curriculum/re/index.php?category_id=19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REPORT OF THE LANCASHIRE STANDING ADVISORY COUNCIL ON RELIGIOUS EDUCATION</dc:title>
  <dc:subject/>
  <dc:creator>Nicholson</dc:creator>
  <cp:keywords/>
  <dc:description/>
  <cp:lastModifiedBy>Lloyd, Alison</cp:lastModifiedBy>
  <cp:revision>9</cp:revision>
  <cp:lastPrinted>2013-08-28T18:38:00Z</cp:lastPrinted>
  <dcterms:created xsi:type="dcterms:W3CDTF">2016-10-16T14:54:00Z</dcterms:created>
  <dcterms:modified xsi:type="dcterms:W3CDTF">2016-11-13T16:17:00Z</dcterms:modified>
</cp:coreProperties>
</file>